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F30AF" w14:textId="7C3A148C" w:rsidR="00162697" w:rsidRPr="007E70E6" w:rsidRDefault="00162697" w:rsidP="007E70E6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>Chapter 10</w:t>
      </w:r>
    </w:p>
    <w:p w14:paraId="4A50EE4E" w14:textId="7F0ECBAB" w:rsidR="002F744B" w:rsidRPr="007E70E6" w:rsidRDefault="006F008D">
      <w:pPr>
        <w:rPr>
          <w:rFonts w:cstheme="minorHAnsi"/>
          <w:b/>
          <w:sz w:val="24"/>
          <w:szCs w:val="24"/>
        </w:rPr>
      </w:pPr>
      <w:r w:rsidRPr="007E70E6">
        <w:rPr>
          <w:rFonts w:cstheme="minorHAnsi"/>
          <w:b/>
          <w:sz w:val="24"/>
          <w:szCs w:val="24"/>
        </w:rPr>
        <w:t>Repeated measures two-way ANOVA</w:t>
      </w:r>
    </w:p>
    <w:p w14:paraId="75A86889" w14:textId="22EB0E6D" w:rsidR="006F008D" w:rsidRPr="007E70E6" w:rsidRDefault="002B563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Patients</w:t>
      </w:r>
      <w:r w:rsidR="001937F4" w:rsidRPr="007E70E6">
        <w:rPr>
          <w:rFonts w:cstheme="minorHAnsi"/>
          <w:sz w:val="24"/>
          <w:szCs w:val="24"/>
        </w:rPr>
        <w:t>’</w:t>
      </w:r>
      <w:r>
        <w:rPr>
          <w:rFonts w:cstheme="minorHAnsi"/>
          <w:sz w:val="24"/>
          <w:szCs w:val="24"/>
        </w:rPr>
        <w:t xml:space="preserve"> self-reports of their skin conditions</w:t>
      </w:r>
      <w:r w:rsidR="001F065D" w:rsidRPr="007E70E6">
        <w:rPr>
          <w:rFonts w:cstheme="minorHAnsi"/>
          <w:sz w:val="24"/>
          <w:szCs w:val="24"/>
        </w:rPr>
        <w:t xml:space="preserve"> were</w:t>
      </w:r>
      <w:r w:rsidR="006F008D" w:rsidRPr="007E70E6">
        <w:rPr>
          <w:rFonts w:cstheme="minorHAnsi"/>
          <w:sz w:val="24"/>
          <w:szCs w:val="24"/>
        </w:rPr>
        <w:t xml:space="preserve"> measured</w:t>
      </w:r>
      <w:r w:rsidR="000031C9" w:rsidRPr="007E70E6">
        <w:rPr>
          <w:rFonts w:cstheme="minorHAnsi"/>
          <w:sz w:val="24"/>
          <w:szCs w:val="24"/>
        </w:rPr>
        <w:t xml:space="preserve"> based on two </w:t>
      </w:r>
      <w:r>
        <w:rPr>
          <w:rFonts w:cstheme="minorHAnsi"/>
          <w:sz w:val="24"/>
          <w:szCs w:val="24"/>
        </w:rPr>
        <w:t xml:space="preserve">sources suspected of being problematic, drinking a litre </w:t>
      </w:r>
      <w:proofErr w:type="gramStart"/>
      <w:r>
        <w:rPr>
          <w:rFonts w:cstheme="minorHAnsi"/>
          <w:sz w:val="24"/>
          <w:szCs w:val="24"/>
        </w:rPr>
        <w:t>milk  and</w:t>
      </w:r>
      <w:proofErr w:type="gramEnd"/>
      <w:r>
        <w:rPr>
          <w:rFonts w:cstheme="minorHAnsi"/>
          <w:sz w:val="24"/>
          <w:szCs w:val="24"/>
        </w:rPr>
        <w:t xml:space="preserve"> sitting in a hot temperature controlled room</w:t>
      </w:r>
      <w:r w:rsidR="001F065D" w:rsidRPr="007E70E6">
        <w:rPr>
          <w:rFonts w:cstheme="minorHAnsi"/>
          <w:sz w:val="24"/>
          <w:szCs w:val="24"/>
        </w:rPr>
        <w:t>. Both factors were measured pre- and post-</w:t>
      </w:r>
      <w:r>
        <w:rPr>
          <w:rFonts w:cstheme="minorHAnsi"/>
          <w:sz w:val="24"/>
          <w:szCs w:val="24"/>
        </w:rPr>
        <w:t>occurrence</w:t>
      </w:r>
      <w:r w:rsidR="001F065D" w:rsidRPr="007E70E6">
        <w:rPr>
          <w:rFonts w:cstheme="minorHAnsi"/>
          <w:sz w:val="24"/>
          <w:szCs w:val="24"/>
        </w:rPr>
        <w:t xml:space="preserve">. Each measurement used a </w:t>
      </w:r>
      <w:r w:rsidR="001937F4" w:rsidRPr="007E70E6">
        <w:rPr>
          <w:rFonts w:cstheme="minorHAnsi"/>
          <w:sz w:val="24"/>
          <w:szCs w:val="24"/>
        </w:rPr>
        <w:t>scale of 1 to 10</w:t>
      </w:r>
      <w:r w:rsidR="000031C9" w:rsidRPr="007E70E6">
        <w:rPr>
          <w:rFonts w:cstheme="minorHAnsi"/>
          <w:sz w:val="24"/>
          <w:szCs w:val="24"/>
        </w:rPr>
        <w:t>, 1 being the lowest</w:t>
      </w:r>
      <w:r>
        <w:rPr>
          <w:rFonts w:cstheme="minorHAnsi"/>
          <w:sz w:val="24"/>
          <w:szCs w:val="24"/>
        </w:rPr>
        <w:t xml:space="preserve"> level of irritation</w:t>
      </w:r>
      <w:r w:rsidR="000031C9" w:rsidRPr="007E70E6">
        <w:rPr>
          <w:rFonts w:cstheme="minorHAnsi"/>
          <w:sz w:val="24"/>
          <w:szCs w:val="24"/>
        </w:rPr>
        <w:t xml:space="preserve"> and 10 being the highest. One of the factors is the </w:t>
      </w:r>
      <w:r>
        <w:rPr>
          <w:rFonts w:cstheme="minorHAnsi"/>
          <w:sz w:val="24"/>
          <w:szCs w:val="24"/>
        </w:rPr>
        <w:t>nature of the experimental condition</w:t>
      </w:r>
      <w:r w:rsidR="001F065D" w:rsidRPr="007E70E6">
        <w:rPr>
          <w:rFonts w:cstheme="minorHAnsi"/>
          <w:sz w:val="24"/>
          <w:szCs w:val="24"/>
        </w:rPr>
        <w:t xml:space="preserve">; the other </w:t>
      </w:r>
      <w:r w:rsidR="000031C9" w:rsidRPr="007E70E6">
        <w:rPr>
          <w:rFonts w:cstheme="minorHAnsi"/>
          <w:sz w:val="24"/>
          <w:szCs w:val="24"/>
        </w:rPr>
        <w:t>is time</w:t>
      </w:r>
      <w:r w:rsidR="001F065D" w:rsidRPr="007E70E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before and after the experiment</w:t>
      </w:r>
      <w:r w:rsidR="000031C9" w:rsidRPr="007E70E6">
        <w:rPr>
          <w:rFonts w:cstheme="minorHAnsi"/>
          <w:sz w:val="24"/>
          <w:szCs w:val="24"/>
        </w:rPr>
        <w:t xml:space="preserve">. </w:t>
      </w:r>
    </w:p>
    <w:p w14:paraId="305FF869" w14:textId="20484F33" w:rsidR="00C53055" w:rsidRPr="007E70E6" w:rsidRDefault="00D11FD1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>P</w:t>
      </w:r>
      <w:r w:rsidR="00C53055" w:rsidRPr="007E70E6">
        <w:rPr>
          <w:rFonts w:cstheme="minorHAnsi"/>
          <w:sz w:val="24"/>
          <w:szCs w:val="24"/>
        </w:rPr>
        <w:t xml:space="preserve">erform a repeated measures two-way ANOVA </w:t>
      </w:r>
      <w:r w:rsidRPr="007E70E6">
        <w:rPr>
          <w:rFonts w:cstheme="minorHAnsi"/>
          <w:sz w:val="24"/>
          <w:szCs w:val="24"/>
        </w:rPr>
        <w:t xml:space="preserve">in JASP </w:t>
      </w:r>
      <w:r w:rsidR="00C53055" w:rsidRPr="007E70E6">
        <w:rPr>
          <w:rFonts w:cstheme="minorHAnsi"/>
          <w:sz w:val="24"/>
          <w:szCs w:val="24"/>
        </w:rPr>
        <w:t>to analyze the individual and interaction effects of activity and time on the students’ anxiety levels</w:t>
      </w:r>
      <w:r w:rsidR="008413D0" w:rsidRPr="007E70E6">
        <w:rPr>
          <w:rFonts w:cstheme="minorHAnsi"/>
          <w:sz w:val="24"/>
          <w:szCs w:val="24"/>
        </w:rPr>
        <w:t xml:space="preserve"> (</w:t>
      </w:r>
      <w:r w:rsidR="00C86CEC" w:rsidRPr="007E70E6">
        <w:rPr>
          <w:rFonts w:cstheme="minorHAnsi"/>
          <w:sz w:val="24"/>
          <w:szCs w:val="24"/>
        </w:rPr>
        <w:t>on the Repeated-measures two-way ANOVA csv file</w:t>
      </w:r>
      <w:r w:rsidR="008413D0" w:rsidRPr="007E70E6">
        <w:rPr>
          <w:rFonts w:cstheme="minorHAnsi"/>
          <w:sz w:val="24"/>
          <w:szCs w:val="24"/>
        </w:rPr>
        <w:t>).</w:t>
      </w:r>
    </w:p>
    <w:tbl>
      <w:tblPr>
        <w:tblW w:w="7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780"/>
        <w:gridCol w:w="1880"/>
        <w:gridCol w:w="1980"/>
      </w:tblGrid>
      <w:tr w:rsidR="008D4C5C" w:rsidRPr="007E70E6" w14:paraId="306E2A6B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8360D89" w14:textId="09356515" w:rsidR="008D4C5C" w:rsidRPr="007E70E6" w:rsidRDefault="008D4C5C" w:rsidP="002B563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Pre</w:t>
            </w:r>
            <w:r w:rsidR="002B5630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_Milk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CB22A0B" w14:textId="3173341F" w:rsidR="008D4C5C" w:rsidRPr="007E70E6" w:rsidRDefault="008D4C5C" w:rsidP="002B563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Post_</w:t>
            </w:r>
            <w:r w:rsidR="002B5630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Milk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3A03C9B4" w14:textId="26A32E46" w:rsidR="008D4C5C" w:rsidRPr="007E70E6" w:rsidRDefault="008D4C5C" w:rsidP="006D056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Pre_</w:t>
            </w:r>
            <w:r w:rsidR="002B5630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Heat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E5DD2D6" w14:textId="05A73779" w:rsidR="008D4C5C" w:rsidRPr="007E70E6" w:rsidRDefault="008D4C5C" w:rsidP="002B563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Post_</w:t>
            </w:r>
            <w:r w:rsidR="002B5630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Heat</w:t>
            </w:r>
          </w:p>
        </w:tc>
      </w:tr>
      <w:tr w:rsidR="008D4C5C" w:rsidRPr="007E70E6" w14:paraId="3F80EAC2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D5E1A13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E1AFE27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C95014D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B5FA671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</w:tr>
      <w:tr w:rsidR="008D4C5C" w:rsidRPr="007E70E6" w14:paraId="545DA630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FBAE6AC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030384A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4EC469F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75E3680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</w:tr>
      <w:tr w:rsidR="008D4C5C" w:rsidRPr="007E70E6" w14:paraId="538C51BC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7BD698A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8868E67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D11D2E5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FD46DFD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7E70E6" w14:paraId="02326783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928766F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05451B3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DCEFD8B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8E19C34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7E70E6" w14:paraId="71D54D7C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2B9C05D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B159D56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741A5C9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C81FD0B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</w:tr>
      <w:tr w:rsidR="008D4C5C" w:rsidRPr="007E70E6" w14:paraId="59DE1679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F0A7A9F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00EE0E1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5D5FDA5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D70579D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7E70E6" w14:paraId="1A29F9C7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8110449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FDE46AC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D4A32BE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289590B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7E70E6" w14:paraId="3AC5FFFF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76007A8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A1292FF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59E07BE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A9BEC53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8D4C5C" w:rsidRPr="007E70E6" w14:paraId="23C520A4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8FABD4A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63CB00D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13AB958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4E5178C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7E70E6" w14:paraId="4670D7FC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C81FD28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1D9CF9C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BFE529D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6B41AB2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</w:tr>
    </w:tbl>
    <w:p w14:paraId="39682CC8" w14:textId="37C80F75" w:rsidR="008D4C5C" w:rsidRPr="007E70E6" w:rsidRDefault="008D4C5C">
      <w:pPr>
        <w:rPr>
          <w:rFonts w:cstheme="minorHAnsi"/>
          <w:sz w:val="24"/>
          <w:szCs w:val="24"/>
        </w:rPr>
      </w:pPr>
    </w:p>
    <w:p w14:paraId="1105C340" w14:textId="6282A644" w:rsidR="00094F11" w:rsidRPr="007E70E6" w:rsidRDefault="006D0562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493176F6" wp14:editId="1E3314FE">
            <wp:extent cx="5133975" cy="3179373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3179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46709" w14:textId="0EF1D383" w:rsidR="00094F11" w:rsidRPr="007E70E6" w:rsidRDefault="00094F11">
      <w:pPr>
        <w:rPr>
          <w:rFonts w:cstheme="minorHAnsi"/>
          <w:sz w:val="24"/>
          <w:szCs w:val="24"/>
        </w:rPr>
      </w:pPr>
    </w:p>
    <w:p w14:paraId="52FCE1C0" w14:textId="5D32ED59" w:rsidR="00094F11" w:rsidRPr="007E70E6" w:rsidRDefault="00094F11">
      <w:pPr>
        <w:rPr>
          <w:rFonts w:cstheme="minorHAnsi"/>
          <w:sz w:val="24"/>
          <w:szCs w:val="24"/>
        </w:rPr>
      </w:pPr>
    </w:p>
    <w:p w14:paraId="088A6FC8" w14:textId="02648154" w:rsidR="004D409D" w:rsidRPr="007E70E6" w:rsidRDefault="004D409D">
      <w:pPr>
        <w:rPr>
          <w:rFonts w:cstheme="minorHAnsi"/>
          <w:sz w:val="24"/>
          <w:szCs w:val="24"/>
        </w:rPr>
      </w:pPr>
    </w:p>
    <w:p w14:paraId="461E5EB1" w14:textId="5372FAA0" w:rsidR="00C53055" w:rsidRPr="007E70E6" w:rsidRDefault="006D0562" w:rsidP="00C53055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>
        <w:rPr>
          <w:noProof/>
          <w:lang w:val="en-GB" w:eastAsia="en-GB"/>
        </w:rPr>
        <w:drawing>
          <wp:inline distT="0" distB="0" distL="0" distR="0" wp14:anchorId="7D05A6EF" wp14:editId="1E88880A">
            <wp:extent cx="5943600" cy="2089785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8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937B1" w14:textId="296B8169" w:rsidR="00A2515B" w:rsidRPr="007E70E6" w:rsidRDefault="00BB72C6" w:rsidP="004D409D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The results show that on</w:t>
      </w:r>
      <w:r w:rsidR="00DD326C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ly time has a significant </w:t>
      </w:r>
      <w:r w:rsidR="00A5351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effect</w:t>
      </w:r>
      <w:r w:rsidR="00A8723B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since its </w:t>
      </w:r>
      <w:r w:rsidR="00A8723B" w:rsidRPr="00A8723B">
        <w:rPr>
          <w:rFonts w:eastAsia="Times New Roman" w:cstheme="minorHAnsi"/>
          <w:i/>
          <w:color w:val="4472C4" w:themeColor="accent1"/>
          <w:sz w:val="24"/>
          <w:szCs w:val="24"/>
          <w:lang w:eastAsia="en-PH"/>
        </w:rPr>
        <w:t>p</w:t>
      </w:r>
      <w:r w:rsidR="00A8723B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</w:t>
      </w:r>
      <w:r w:rsidR="00DD326C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value is less than 0.05. </w:t>
      </w:r>
      <w:r w:rsidR="00A2515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In addition, it has a</w:t>
      </w:r>
      <w:r w:rsidR="00A5351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very</w:t>
      </w:r>
      <w:r w:rsidR="00A2515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large effect</w:t>
      </w:r>
      <w:r w:rsidR="00A5351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size (use '</w:t>
      </w:r>
      <w:r w:rsidR="006D0562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Estimates of effect size'</w:t>
      </w:r>
      <w:r w:rsidR="00A5351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to find this). </w:t>
      </w:r>
      <w:r w:rsidR="00A2515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The interaction effect</w:t>
      </w:r>
      <w:r w:rsidR="00A5351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and</w:t>
      </w:r>
      <w:r w:rsidR="00A2515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the </w:t>
      </w:r>
      <w:r w:rsidR="00521455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Condition</w:t>
      </w:r>
      <w:r w:rsidR="00A5351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effect</w:t>
      </w:r>
      <w:r w:rsidR="00A2515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are insignificant.</w:t>
      </w:r>
    </w:p>
    <w:p w14:paraId="67457599" w14:textId="2DCD3FE6" w:rsidR="00162697" w:rsidRPr="007E70E6" w:rsidRDefault="00162697">
      <w:pPr>
        <w:rPr>
          <w:rFonts w:cstheme="minorHAnsi"/>
          <w:b/>
          <w:sz w:val="24"/>
          <w:szCs w:val="24"/>
        </w:rPr>
      </w:pPr>
      <w:r w:rsidRPr="007E70E6">
        <w:rPr>
          <w:rFonts w:cstheme="minorHAnsi"/>
          <w:b/>
          <w:sz w:val="24"/>
          <w:szCs w:val="24"/>
        </w:rPr>
        <w:t>Between-Subjects ANOVA</w:t>
      </w:r>
    </w:p>
    <w:p w14:paraId="7E36C6A5" w14:textId="62DD9DC2" w:rsidR="00562F3B" w:rsidRPr="007E70E6" w:rsidRDefault="00822B9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Composite scales are completed by patients with depression at the end of a period of therapy.   Each patient has been treated with one of f</w:t>
      </w:r>
      <w:r w:rsidR="00A8723B">
        <w:rPr>
          <w:rFonts w:cstheme="minorHAnsi"/>
          <w:sz w:val="24"/>
          <w:szCs w:val="24"/>
        </w:rPr>
        <w:t xml:space="preserve">our different </w:t>
      </w:r>
      <w:r>
        <w:rPr>
          <w:rFonts w:cstheme="minorHAnsi"/>
          <w:sz w:val="24"/>
          <w:szCs w:val="24"/>
        </w:rPr>
        <w:t>therapies</w:t>
      </w:r>
      <w:r w:rsidR="00A53514" w:rsidRPr="007E70E6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A53514" w:rsidRPr="007E70E6">
        <w:rPr>
          <w:rFonts w:cstheme="minorHAnsi"/>
          <w:sz w:val="24"/>
          <w:szCs w:val="24"/>
        </w:rPr>
        <w:t xml:space="preserve"> a</w:t>
      </w:r>
      <w:r w:rsidR="008C61C2" w:rsidRPr="007E70E6">
        <w:rPr>
          <w:rFonts w:cstheme="minorHAnsi"/>
          <w:sz w:val="24"/>
          <w:szCs w:val="24"/>
        </w:rPr>
        <w:t xml:space="preserve">nd </w:t>
      </w:r>
      <w:r w:rsidR="00A53514" w:rsidRPr="007E70E6">
        <w:rPr>
          <w:rFonts w:cstheme="minorHAnsi"/>
          <w:sz w:val="24"/>
          <w:szCs w:val="24"/>
        </w:rPr>
        <w:t>the</w:t>
      </w:r>
      <w:r>
        <w:rPr>
          <w:rFonts w:cstheme="minorHAnsi"/>
          <w:sz w:val="24"/>
          <w:szCs w:val="24"/>
        </w:rPr>
        <w:t xml:space="preserve"> therapist</w:t>
      </w:r>
      <w:r w:rsidR="00562F3B" w:rsidRPr="007E70E6">
        <w:rPr>
          <w:rFonts w:cstheme="minorHAnsi"/>
          <w:sz w:val="24"/>
          <w:szCs w:val="24"/>
        </w:rPr>
        <w:t xml:space="preserve"> was also noted</w:t>
      </w:r>
      <w:r w:rsidR="00A53514" w:rsidRPr="007E70E6">
        <w:rPr>
          <w:rFonts w:cstheme="minorHAnsi"/>
          <w:sz w:val="24"/>
          <w:szCs w:val="24"/>
        </w:rPr>
        <w:t>. T</w:t>
      </w:r>
      <w:r w:rsidR="008413D0" w:rsidRPr="007E70E6">
        <w:rPr>
          <w:rFonts w:cstheme="minorHAnsi"/>
          <w:sz w:val="24"/>
          <w:szCs w:val="24"/>
        </w:rPr>
        <w:t>he results are as follows (</w:t>
      </w:r>
      <w:r w:rsidR="00A8723B">
        <w:rPr>
          <w:rFonts w:cstheme="minorHAnsi"/>
          <w:sz w:val="24"/>
          <w:szCs w:val="24"/>
        </w:rPr>
        <w:t>in</w:t>
      </w:r>
      <w:r w:rsidR="00C86CEC" w:rsidRPr="007E70E6">
        <w:rPr>
          <w:rFonts w:cstheme="minorHAnsi"/>
          <w:sz w:val="24"/>
          <w:szCs w:val="24"/>
        </w:rPr>
        <w:t xml:space="preserve"> the Between Subjects ANOVA csv file):</w:t>
      </w:r>
    </w:p>
    <w:tbl>
      <w:tblPr>
        <w:tblW w:w="3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1020"/>
        <w:gridCol w:w="1133"/>
      </w:tblGrid>
      <w:tr w:rsidR="00562F3B" w:rsidRPr="00822B9A" w14:paraId="471BF613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D1D6174" w14:textId="651F563A" w:rsidR="00562F3B" w:rsidRPr="007E70E6" w:rsidRDefault="00A8723B" w:rsidP="00822B9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</w:t>
            </w:r>
            <w:r w:rsidR="00822B9A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cale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B308497" w14:textId="005BD7DC" w:rsidR="00562F3B" w:rsidRPr="007E70E6" w:rsidRDefault="00822B9A" w:rsidP="00562F3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Therapy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5B92D0" w14:textId="3F623A72" w:rsidR="00562F3B" w:rsidRPr="007E70E6" w:rsidRDefault="00A8723B" w:rsidP="00822B9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T</w:t>
            </w:r>
            <w:r w:rsidR="00822B9A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herapist</w:t>
            </w:r>
          </w:p>
        </w:tc>
      </w:tr>
      <w:tr w:rsidR="00562F3B" w:rsidRPr="00822B9A" w14:paraId="0072F812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6BC1FCE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A1CE0B3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E51C13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822B9A" w14:paraId="7E8EC0D2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5A384FB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D318518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CBF54F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822B9A" w14:paraId="7C401FBA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588327F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50615DF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81B66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822B9A" w14:paraId="0ABA680D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30E2240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044B883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67231A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822B9A" w14:paraId="42666730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C3678C4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116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0C3B9F7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C20C80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822B9A" w14:paraId="628E12B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D916A5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EAA4806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9A1114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822B9A" w14:paraId="6D2C5D9A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F6FF5C0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533C4B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0E144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822B9A" w14:paraId="5689DE3C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A0FC22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998FB1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E634F0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822B9A" w14:paraId="3BD2069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21F982A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11D3A1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4AF627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822B9A" w14:paraId="695A44D7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352BEB3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86A7A39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DFA218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822B9A" w14:paraId="0E83B17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70FC8F1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39CA16A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E92D82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822B9A" w14:paraId="01C9DCED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D3AEE07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8CA624E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2A033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822B9A" w14:paraId="1935F82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82D2D51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8303F44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F7DF1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822B9A" w14:paraId="28B681BF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67CD91D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EA2002E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EDCBF6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822B9A" w14:paraId="1CBE91AA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C9C4D02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34330A7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AE31F0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822B9A" w14:paraId="703D5387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5E6F98D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lastRenderedPageBreak/>
              <w:t>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9008B6A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F11848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822B9A" w14:paraId="5B1A3BF2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BBA45EB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4194D8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BFB89D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822B9A" w14:paraId="29615BB4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87A95BF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1CF8A44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F8304B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822B9A" w14:paraId="64B7537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707D38D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24B737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9921ED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822B9A" w14:paraId="5EC7FBBC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80907CA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D7CC63F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CE2E02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822B9A" w14:paraId="268801C9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91142A0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635BA1B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3190AD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822B9A" w14:paraId="4B44EC6F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AB933B1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E00E591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73C477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822B9A" w14:paraId="22B71785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E2F4B0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75ED456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04E44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822B9A" w14:paraId="6892F779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50E0FF9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117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787A84F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50CB4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</w:tbl>
    <w:p w14:paraId="539290C6" w14:textId="1F11A146" w:rsidR="00562F3B" w:rsidRPr="007E70E6" w:rsidRDefault="00562F3B">
      <w:pPr>
        <w:rPr>
          <w:rFonts w:cstheme="minorHAnsi"/>
          <w:sz w:val="24"/>
          <w:szCs w:val="24"/>
        </w:rPr>
      </w:pPr>
    </w:p>
    <w:p w14:paraId="0264BF71" w14:textId="12B4800C" w:rsidR="00037486" w:rsidRPr="007E70E6" w:rsidRDefault="00A53514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 xml:space="preserve">Test to see if there is a difference </w:t>
      </w:r>
      <w:r w:rsidR="00C471DA">
        <w:rPr>
          <w:rFonts w:cstheme="minorHAnsi"/>
          <w:sz w:val="24"/>
          <w:szCs w:val="24"/>
        </w:rPr>
        <w:t>in scale results</w:t>
      </w:r>
      <w:r w:rsidR="00037486" w:rsidRPr="007E70E6">
        <w:rPr>
          <w:rFonts w:cstheme="minorHAnsi"/>
          <w:sz w:val="24"/>
          <w:szCs w:val="24"/>
        </w:rPr>
        <w:t xml:space="preserve"> </w:t>
      </w:r>
      <w:r w:rsidRPr="007E70E6">
        <w:rPr>
          <w:rFonts w:cstheme="minorHAnsi"/>
          <w:sz w:val="24"/>
          <w:szCs w:val="24"/>
        </w:rPr>
        <w:t>according to</w:t>
      </w:r>
      <w:r w:rsidR="00037486" w:rsidRPr="007E70E6">
        <w:rPr>
          <w:rFonts w:cstheme="minorHAnsi"/>
          <w:sz w:val="24"/>
          <w:szCs w:val="24"/>
        </w:rPr>
        <w:t xml:space="preserve"> the factors </w:t>
      </w:r>
      <w:r w:rsidRPr="007E70E6">
        <w:rPr>
          <w:rFonts w:cstheme="minorHAnsi"/>
          <w:sz w:val="24"/>
          <w:szCs w:val="24"/>
        </w:rPr>
        <w:t>considered.</w:t>
      </w:r>
    </w:p>
    <w:p w14:paraId="16911FE5" w14:textId="684AF217" w:rsidR="004D409D" w:rsidRPr="007E70E6" w:rsidRDefault="00625B4C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1E364E8C" wp14:editId="247023CF">
            <wp:extent cx="5438775" cy="3219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E89D8" w14:textId="29ABFD67" w:rsidR="00912DA4" w:rsidRDefault="00625B4C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462527C4" wp14:editId="55351CEC">
            <wp:extent cx="5943600" cy="1343660"/>
            <wp:effectExtent l="0" t="0" r="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A589C" w14:textId="5C397DBC" w:rsidR="004D409D" w:rsidRDefault="00625B4C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2499852B" wp14:editId="6421DFF1">
            <wp:extent cx="5038725" cy="13620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FA42C" w14:textId="77777777" w:rsidR="009A345A" w:rsidRDefault="009A345A">
      <w:pPr>
        <w:rPr>
          <w:rFonts w:cstheme="minorHAnsi"/>
          <w:sz w:val="24"/>
          <w:szCs w:val="24"/>
        </w:rPr>
      </w:pPr>
    </w:p>
    <w:p w14:paraId="6F64694E" w14:textId="77777777" w:rsidR="009A345A" w:rsidRDefault="009A345A">
      <w:pPr>
        <w:rPr>
          <w:rFonts w:cstheme="minorHAnsi"/>
          <w:sz w:val="24"/>
          <w:szCs w:val="24"/>
        </w:rPr>
      </w:pPr>
    </w:p>
    <w:p w14:paraId="7A28B9A9" w14:textId="681FB9C5" w:rsidR="009A345A" w:rsidRDefault="00625B4C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2426AF62" wp14:editId="7B22FCE4">
            <wp:extent cx="5286375" cy="37623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E6EFF" w14:textId="63B0E6E6" w:rsidR="00912DA4" w:rsidRDefault="00912DA4" w:rsidP="004D409D">
      <w:pPr>
        <w:spacing w:after="108" w:line="240" w:lineRule="auto"/>
        <w:rPr>
          <w:rFonts w:cstheme="minorHAnsi"/>
          <w:sz w:val="24"/>
          <w:szCs w:val="24"/>
        </w:rPr>
      </w:pPr>
    </w:p>
    <w:p w14:paraId="1496E9F6" w14:textId="77777777" w:rsidR="000734D0" w:rsidRDefault="000734D0" w:rsidP="004D409D">
      <w:pPr>
        <w:spacing w:after="108" w:line="240" w:lineRule="auto"/>
        <w:rPr>
          <w:rFonts w:cstheme="minorHAnsi"/>
          <w:sz w:val="24"/>
          <w:szCs w:val="24"/>
        </w:rPr>
      </w:pPr>
    </w:p>
    <w:p w14:paraId="7C9A4520" w14:textId="60FDADD8" w:rsidR="000734D0" w:rsidRPr="007E70E6" w:rsidRDefault="00625B4C" w:rsidP="004D409D">
      <w:pPr>
        <w:spacing w:after="108" w:line="240" w:lineRule="auto"/>
        <w:rPr>
          <w:rFonts w:eastAsia="Times New Roman" w:cstheme="minorHAnsi"/>
          <w:sz w:val="24"/>
          <w:szCs w:val="24"/>
          <w:lang w:eastAsia="en-PH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7F0326F5" wp14:editId="36FA8FFF">
            <wp:extent cx="5638800" cy="42481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34A08" w14:textId="76180D37" w:rsidR="00912DA4" w:rsidRPr="007E70E6" w:rsidRDefault="00912DA4" w:rsidP="00912DA4">
      <w:pPr>
        <w:spacing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p w14:paraId="2C77C0B4" w14:textId="5417B4E6" w:rsidR="004E11DD" w:rsidRPr="007E70E6" w:rsidRDefault="001B5D3D" w:rsidP="00912DA4">
      <w:pPr>
        <w:spacing w:line="240" w:lineRule="auto"/>
        <w:rPr>
          <w:rFonts w:eastAsia="Times New Roman" w:cstheme="minorHAnsi"/>
          <w:color w:val="4472C4" w:themeColor="accent1"/>
          <w:sz w:val="24"/>
          <w:szCs w:val="24"/>
          <w:lang w:eastAsia="en-PH"/>
        </w:rPr>
      </w:pP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The ANOVA results show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that the </w:t>
      </w:r>
      <w:r w:rsidR="00625B4C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scale results differ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based </w:t>
      </w:r>
      <w:r w:rsidR="00625B4C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upon the therapist</w:t>
      </w: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</w:t>
      </w:r>
      <w:r w:rsidR="006F60F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(</w:t>
      </w: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the </w:t>
      </w:r>
      <w:r w:rsidRPr="000734D0">
        <w:rPr>
          <w:rFonts w:eastAsia="Times New Roman" w:cstheme="minorHAnsi"/>
          <w:i/>
          <w:color w:val="4472C4" w:themeColor="accent1"/>
          <w:sz w:val="24"/>
          <w:szCs w:val="24"/>
          <w:lang w:eastAsia="en-PH"/>
        </w:rPr>
        <w:t>p</w:t>
      </w: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value</w:t>
      </w:r>
      <w:r w:rsidR="006F60F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is lower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than 0.05</w:t>
      </w:r>
      <w:r w:rsidR="006F60F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)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. Moreover, </w:t>
      </w:r>
      <w:r w:rsidR="000734D0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this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has a </w:t>
      </w: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very 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large effect size at 0.779. Since there are three </w:t>
      </w:r>
      <w:r w:rsidR="00625B4C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therapist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s, a post hoc test </w:t>
      </w:r>
      <w:r w:rsidR="000734D0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may </w:t>
      </w:r>
      <w:r w:rsidR="00625B4C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be useful: therapi</w:t>
      </w:r>
      <w:r w:rsidR="009F039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s</w:t>
      </w:r>
      <w:r w:rsidR="00625B4C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ts</w:t>
      </w:r>
      <w:r w:rsidR="009F039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1 and 3 as well as 2 and 3 have significantly different</w:t>
      </w: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effects on</w:t>
      </w:r>
      <w:r w:rsidR="009F039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</w:t>
      </w:r>
      <w:r w:rsidR="005B40E9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the results scale</w:t>
      </w:r>
      <w:r w:rsidR="009F039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. As shown in t</w:t>
      </w: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h</w:t>
      </w:r>
      <w:r w:rsidR="005B40E9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e plot, therapist</w:t>
      </w:r>
      <w:r w:rsidR="000734D0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3 appears to elici</w:t>
      </w:r>
      <w:r w:rsidR="005B40E9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t the highest scale result</w:t>
      </w:r>
      <w:r w:rsidR="009F039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</w:t>
      </w:r>
      <w:r w:rsidR="005B40E9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whichever therapy was used.</w:t>
      </w:r>
      <w:r w:rsidR="009F039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</w:t>
      </w:r>
    </w:p>
    <w:p w14:paraId="0B85A96B" w14:textId="77777777" w:rsidR="00562F3B" w:rsidRPr="007E70E6" w:rsidRDefault="00562F3B">
      <w:pPr>
        <w:rPr>
          <w:rFonts w:cstheme="minorHAnsi"/>
          <w:sz w:val="24"/>
          <w:szCs w:val="24"/>
        </w:rPr>
      </w:pPr>
    </w:p>
    <w:p w14:paraId="0BC6244E" w14:textId="2D869291" w:rsidR="00AE4706" w:rsidRPr="007E70E6" w:rsidRDefault="00162697">
      <w:pPr>
        <w:rPr>
          <w:rFonts w:cstheme="minorHAnsi"/>
          <w:b/>
          <w:sz w:val="24"/>
          <w:szCs w:val="24"/>
        </w:rPr>
      </w:pPr>
      <w:r w:rsidRPr="007E70E6">
        <w:rPr>
          <w:rFonts w:cstheme="minorHAnsi"/>
          <w:b/>
          <w:sz w:val="24"/>
          <w:szCs w:val="24"/>
        </w:rPr>
        <w:t>Mixed ANOVA</w:t>
      </w:r>
    </w:p>
    <w:p w14:paraId="5EBC42EC" w14:textId="77382E48" w:rsidR="00C86CEC" w:rsidRPr="007E70E6" w:rsidRDefault="0068665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this (completely imaginary)</w:t>
      </w:r>
      <w:r w:rsidR="001A7EC5">
        <w:rPr>
          <w:rFonts w:cstheme="minorHAnsi"/>
          <w:sz w:val="24"/>
          <w:szCs w:val="24"/>
        </w:rPr>
        <w:t xml:space="preserve"> study of people recovering from physical injuries</w:t>
      </w:r>
      <w:proofErr w:type="gramStart"/>
      <w:r w:rsidR="001A7EC5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 we</w:t>
      </w:r>
      <w:proofErr w:type="gramEnd"/>
      <w:r>
        <w:rPr>
          <w:rFonts w:cstheme="minorHAnsi"/>
          <w:sz w:val="24"/>
          <w:szCs w:val="24"/>
        </w:rPr>
        <w:t xml:space="preserve"> want to see differences in clinic</w:t>
      </w:r>
      <w:r w:rsidR="001C52DE">
        <w:rPr>
          <w:rFonts w:cstheme="minorHAnsi"/>
          <w:sz w:val="24"/>
          <w:szCs w:val="24"/>
        </w:rPr>
        <w:t xml:space="preserve">al reports, dependent on the </w:t>
      </w:r>
      <w:r w:rsidR="00B14F33">
        <w:rPr>
          <w:rFonts w:cstheme="minorHAnsi"/>
          <w:sz w:val="24"/>
          <w:szCs w:val="24"/>
        </w:rPr>
        <w:t xml:space="preserve">stage of therapy (Injury 1 is at the beginning; Injury 2 is at an intermediate stage; Injury 3 is towards the end of treatment), </w:t>
      </w:r>
      <w:r w:rsidR="001C52DE">
        <w:rPr>
          <w:rFonts w:cstheme="minorHAnsi"/>
          <w:sz w:val="24"/>
          <w:szCs w:val="24"/>
        </w:rPr>
        <w:t xml:space="preserve"> and the type of </w:t>
      </w:r>
      <w:r w:rsidR="001A7EC5">
        <w:rPr>
          <w:rFonts w:cstheme="minorHAnsi"/>
          <w:sz w:val="24"/>
          <w:szCs w:val="24"/>
        </w:rPr>
        <w:t xml:space="preserve">(alternating) </w:t>
      </w:r>
      <w:r w:rsidR="005B40E9">
        <w:rPr>
          <w:rFonts w:cstheme="minorHAnsi"/>
          <w:sz w:val="24"/>
          <w:szCs w:val="24"/>
        </w:rPr>
        <w:t>treatment</w:t>
      </w:r>
      <w:r w:rsidR="001C52DE">
        <w:rPr>
          <w:rFonts w:cstheme="minorHAnsi"/>
          <w:sz w:val="24"/>
          <w:szCs w:val="24"/>
        </w:rPr>
        <w:t xml:space="preserve">.  </w:t>
      </w:r>
      <w:r w:rsidR="006F60FB" w:rsidRPr="007E70E6">
        <w:rPr>
          <w:rFonts w:cstheme="minorHAnsi"/>
          <w:sz w:val="24"/>
          <w:szCs w:val="24"/>
        </w:rPr>
        <w:t>Below are</w:t>
      </w:r>
      <w:r w:rsidR="00BF6460" w:rsidRPr="007E70E6">
        <w:rPr>
          <w:rFonts w:cstheme="minorHAnsi"/>
          <w:sz w:val="24"/>
          <w:szCs w:val="24"/>
        </w:rPr>
        <w:t xml:space="preserve"> the results</w:t>
      </w:r>
      <w:r w:rsidR="00C86CEC" w:rsidRPr="007E70E6">
        <w:rPr>
          <w:rFonts w:cstheme="minorHAnsi"/>
          <w:sz w:val="24"/>
          <w:szCs w:val="24"/>
        </w:rPr>
        <w:t xml:space="preserve"> (also on the Mixed ANOVA.csv file):</w:t>
      </w:r>
    </w:p>
    <w:tbl>
      <w:tblPr>
        <w:tblW w:w="5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1650"/>
        <w:gridCol w:w="1675"/>
      </w:tblGrid>
      <w:tr w:rsidR="00E26A96" w:rsidRPr="007E70E6" w14:paraId="51AE7328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FC910F" w14:textId="3A45E928" w:rsidR="00E26A96" w:rsidRPr="007E70E6" w:rsidRDefault="007F1310" w:rsidP="00E26A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Patient</w:t>
            </w:r>
            <w:r w:rsidR="00E26A96"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55C94A" w14:textId="7DD22551" w:rsidR="00E26A96" w:rsidRPr="007E70E6" w:rsidRDefault="00686658" w:rsidP="00E26A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Injury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217D162" w14:textId="50F9EAED" w:rsidR="00E26A96" w:rsidRPr="007E70E6" w:rsidRDefault="005B40E9" w:rsidP="00E26A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Pain Relief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06C86A9B" w14:textId="71525170" w:rsidR="00E26A96" w:rsidRPr="007E70E6" w:rsidRDefault="005B40E9" w:rsidP="00E26A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Immobilisation</w:t>
            </w:r>
          </w:p>
        </w:tc>
      </w:tr>
      <w:tr w:rsidR="00E26A96" w:rsidRPr="007E70E6" w14:paraId="538BB0BF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849DE0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A953C4" w14:textId="4E4C23F2" w:rsidR="00E26A96" w:rsidRPr="007E70E6" w:rsidRDefault="00D614AD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8FF8BA6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E9D4C79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E26A96" w:rsidRPr="007E70E6" w14:paraId="5EBE54B5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0873B8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4C15A3" w14:textId="14FBCA1F" w:rsidR="00E26A96" w:rsidRPr="007E70E6" w:rsidRDefault="00D614AD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7DE6E61A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1E16761F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E26A96" w:rsidRPr="007E70E6" w14:paraId="14E5F8A2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C48E9A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9F8488" w14:textId="193F807B" w:rsidR="00E26A96" w:rsidRPr="007E70E6" w:rsidRDefault="00D614AD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6BAC4665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4B158D99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28</w:t>
            </w:r>
          </w:p>
        </w:tc>
      </w:tr>
      <w:tr w:rsidR="00E26A96" w:rsidRPr="007E70E6" w14:paraId="6A767AB8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800E5B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B3990B" w14:textId="47D57B8F" w:rsidR="00E26A96" w:rsidRPr="007E70E6" w:rsidRDefault="00D614AD" w:rsidP="0068665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010308A0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30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6C6E9C7E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38</w:t>
            </w:r>
          </w:p>
        </w:tc>
      </w:tr>
      <w:tr w:rsidR="00E26A96" w:rsidRPr="007E70E6" w14:paraId="45656152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4ECE44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lastRenderedPageBreak/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4BF659" w14:textId="5544CD2A" w:rsidR="00E26A96" w:rsidRPr="007E70E6" w:rsidRDefault="00D614AD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4D368089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28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EEDD732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36</w:t>
            </w:r>
          </w:p>
        </w:tc>
      </w:tr>
      <w:tr w:rsidR="00E26A96" w:rsidRPr="007E70E6" w14:paraId="4A247B03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535D8E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38F776" w14:textId="7C61F9E9" w:rsidR="00E26A96" w:rsidRPr="007E70E6" w:rsidRDefault="00D614AD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E7A52C4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75C60E6E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35</w:t>
            </w:r>
          </w:p>
        </w:tc>
      </w:tr>
      <w:tr w:rsidR="00E26A96" w:rsidRPr="007E70E6" w14:paraId="6579DE51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8FEF0A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D24160" w14:textId="5D43B74E" w:rsidR="00E26A96" w:rsidRPr="007E70E6" w:rsidRDefault="00D614AD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D22EBB3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FB8F41E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34</w:t>
            </w:r>
          </w:p>
        </w:tc>
      </w:tr>
      <w:tr w:rsidR="00E26A96" w:rsidRPr="007E70E6" w14:paraId="58335FB4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52A4D7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8A96A8" w14:textId="59ADF649" w:rsidR="00E26A96" w:rsidRPr="007E70E6" w:rsidRDefault="00D614AD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0FC2A0F9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8A62056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36</w:t>
            </w:r>
          </w:p>
        </w:tc>
      </w:tr>
      <w:tr w:rsidR="00E26A96" w:rsidRPr="007E70E6" w14:paraId="3C88930B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EB5BC6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2C9D88" w14:textId="5D597E4F" w:rsidR="00E26A96" w:rsidRPr="007E70E6" w:rsidRDefault="00D614AD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7A46C1B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9D431D5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39</w:t>
            </w:r>
          </w:p>
        </w:tc>
      </w:tr>
    </w:tbl>
    <w:p w14:paraId="7E2CBE99" w14:textId="0CF0E5B2" w:rsidR="00AE4706" w:rsidRPr="007E70E6" w:rsidRDefault="00AE4706">
      <w:pPr>
        <w:rPr>
          <w:rFonts w:cstheme="minorHAnsi"/>
          <w:sz w:val="24"/>
          <w:szCs w:val="24"/>
        </w:rPr>
      </w:pPr>
    </w:p>
    <w:p w14:paraId="63DC6A05" w14:textId="3551F8E7" w:rsidR="006D000C" w:rsidRPr="007E70E6" w:rsidRDefault="00E26A96">
      <w:pPr>
        <w:rPr>
          <w:rFonts w:cstheme="minorHAnsi"/>
          <w:color w:val="4472C4" w:themeColor="accent1"/>
          <w:sz w:val="24"/>
          <w:szCs w:val="24"/>
        </w:rPr>
      </w:pPr>
      <w:r w:rsidRPr="007E70E6">
        <w:rPr>
          <w:rFonts w:cstheme="minorHAnsi"/>
          <w:sz w:val="24"/>
          <w:szCs w:val="24"/>
        </w:rPr>
        <w:t>Conduct a mixed ANOVA</w:t>
      </w:r>
      <w:r w:rsidR="00C86CEC" w:rsidRPr="007E70E6">
        <w:rPr>
          <w:rFonts w:cstheme="minorHAnsi"/>
          <w:sz w:val="24"/>
          <w:szCs w:val="24"/>
        </w:rPr>
        <w:t xml:space="preserve"> with JASP</w:t>
      </w:r>
      <w:r w:rsidRPr="007E70E6">
        <w:rPr>
          <w:rFonts w:cstheme="minorHAnsi"/>
          <w:sz w:val="24"/>
          <w:szCs w:val="24"/>
        </w:rPr>
        <w:t xml:space="preserve"> and identify which factors are associated with </w:t>
      </w:r>
      <w:r w:rsidR="00D614AD">
        <w:rPr>
          <w:rFonts w:cstheme="minorHAnsi"/>
          <w:sz w:val="24"/>
          <w:szCs w:val="24"/>
        </w:rPr>
        <w:t>clinical outcomes</w:t>
      </w:r>
      <w:r w:rsidRPr="007E70E6">
        <w:rPr>
          <w:rFonts w:cstheme="minorHAnsi"/>
          <w:sz w:val="24"/>
          <w:szCs w:val="24"/>
        </w:rPr>
        <w:t>.</w:t>
      </w:r>
    </w:p>
    <w:p w14:paraId="72D7C672" w14:textId="6BCD50D6" w:rsidR="000420EE" w:rsidRPr="007E70E6" w:rsidRDefault="000420EE">
      <w:pPr>
        <w:rPr>
          <w:rFonts w:cstheme="minorHAnsi"/>
          <w:color w:val="4472C4" w:themeColor="accent1"/>
          <w:sz w:val="24"/>
          <w:szCs w:val="24"/>
        </w:rPr>
      </w:pPr>
    </w:p>
    <w:p w14:paraId="1C944C4E" w14:textId="623F5E6A" w:rsidR="000420EE" w:rsidRPr="007E70E6" w:rsidRDefault="001A7EC5">
      <w:pPr>
        <w:rPr>
          <w:rFonts w:cstheme="minorHAnsi"/>
          <w:color w:val="4472C4" w:themeColor="accent1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3415F42E" wp14:editId="49456339">
            <wp:extent cx="2371725" cy="454342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5901C" w14:textId="51992F95" w:rsidR="00D614AD" w:rsidRDefault="001A7EC5" w:rsidP="00925124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7CC34F20" wp14:editId="38E86BAB">
            <wp:extent cx="5943600" cy="1084580"/>
            <wp:effectExtent l="0" t="0" r="0" b="127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669B8" w14:textId="77777777" w:rsidR="00D614AD" w:rsidRPr="007E70E6" w:rsidRDefault="00D614AD" w:rsidP="00925124">
      <w:pPr>
        <w:rPr>
          <w:rFonts w:cstheme="minorHAnsi"/>
          <w:sz w:val="24"/>
          <w:szCs w:val="24"/>
        </w:rPr>
      </w:pPr>
    </w:p>
    <w:p w14:paraId="1477666E" w14:textId="507DA3E6" w:rsidR="002D0E74" w:rsidRPr="007E70E6" w:rsidRDefault="001A7EC5" w:rsidP="00925124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7F059C65" wp14:editId="1CE05592">
            <wp:extent cx="5943600" cy="962660"/>
            <wp:effectExtent l="0" t="0" r="0" b="889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15437" w14:textId="77777777" w:rsidR="002D0E74" w:rsidRPr="007E70E6" w:rsidRDefault="002D0E74" w:rsidP="00925124">
      <w:pPr>
        <w:rPr>
          <w:rFonts w:cstheme="minorHAnsi"/>
          <w:sz w:val="24"/>
          <w:szCs w:val="24"/>
        </w:rPr>
      </w:pPr>
    </w:p>
    <w:p w14:paraId="1F289C0C" w14:textId="1753DA61" w:rsidR="002D0E74" w:rsidRDefault="00BA05B0" w:rsidP="00925124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06ED77B6" wp14:editId="5F1624A2">
            <wp:extent cx="4648200" cy="113347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3BF1A" w14:textId="77777777" w:rsidR="00D614AD" w:rsidRPr="007E70E6" w:rsidRDefault="00D614AD" w:rsidP="00925124">
      <w:pPr>
        <w:rPr>
          <w:rFonts w:cstheme="minorHAnsi"/>
          <w:sz w:val="24"/>
          <w:szCs w:val="24"/>
        </w:rPr>
      </w:pPr>
    </w:p>
    <w:p w14:paraId="5D92F1D4" w14:textId="62EEE514" w:rsidR="00925124" w:rsidRPr="007E70E6" w:rsidRDefault="00BA05B0" w:rsidP="00925124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01D721A3" wp14:editId="353216E0">
            <wp:extent cx="4448175" cy="3524250"/>
            <wp:effectExtent l="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5F2E5" w14:textId="25B3B2BA" w:rsidR="0042771E" w:rsidRPr="007E70E6" w:rsidRDefault="0042771E">
      <w:pPr>
        <w:rPr>
          <w:rFonts w:cstheme="minorHAnsi"/>
          <w:color w:val="4472C4" w:themeColor="accent1"/>
          <w:sz w:val="24"/>
          <w:szCs w:val="24"/>
        </w:rPr>
      </w:pPr>
      <w:r w:rsidRPr="007E70E6">
        <w:rPr>
          <w:rFonts w:cstheme="minorHAnsi"/>
          <w:color w:val="4472C4" w:themeColor="accent1"/>
          <w:sz w:val="24"/>
          <w:szCs w:val="24"/>
        </w:rPr>
        <w:t>The within sub</w:t>
      </w:r>
      <w:r w:rsidR="002D0E74" w:rsidRPr="007E70E6">
        <w:rPr>
          <w:rFonts w:cstheme="minorHAnsi"/>
          <w:color w:val="4472C4" w:themeColor="accent1"/>
          <w:sz w:val="24"/>
          <w:szCs w:val="24"/>
        </w:rPr>
        <w:t xml:space="preserve">ject and between subject effects are both significant, as is their interaction. </w:t>
      </w:r>
      <w:r w:rsidRPr="007E70E6">
        <w:rPr>
          <w:rFonts w:cstheme="minorHAnsi"/>
          <w:color w:val="4472C4" w:themeColor="accent1"/>
          <w:sz w:val="24"/>
          <w:szCs w:val="24"/>
        </w:rPr>
        <w:t xml:space="preserve"> </w:t>
      </w:r>
      <w:r w:rsidR="00326D84" w:rsidRPr="007E70E6">
        <w:rPr>
          <w:rFonts w:cstheme="minorHAnsi"/>
          <w:color w:val="4472C4" w:themeColor="accent1"/>
          <w:sz w:val="24"/>
          <w:szCs w:val="24"/>
        </w:rPr>
        <w:t>Moreove</w:t>
      </w:r>
      <w:r w:rsidR="002D0E74" w:rsidRPr="007E70E6">
        <w:rPr>
          <w:rFonts w:cstheme="minorHAnsi"/>
          <w:color w:val="4472C4" w:themeColor="accent1"/>
          <w:sz w:val="24"/>
          <w:szCs w:val="24"/>
        </w:rPr>
        <w:t xml:space="preserve">r, they have large effect sizes (partial eta squared has been used).  The post hoc tests indicate differences between </w:t>
      </w:r>
      <w:r w:rsidR="00D614AD">
        <w:rPr>
          <w:rFonts w:cstheme="minorHAnsi"/>
          <w:color w:val="4472C4" w:themeColor="accent1"/>
          <w:sz w:val="24"/>
          <w:szCs w:val="24"/>
        </w:rPr>
        <w:t xml:space="preserve">injury </w:t>
      </w:r>
      <w:proofErr w:type="gramStart"/>
      <w:r w:rsidR="00BA05B0">
        <w:rPr>
          <w:rFonts w:cstheme="minorHAnsi"/>
          <w:color w:val="4472C4" w:themeColor="accent1"/>
          <w:sz w:val="24"/>
          <w:szCs w:val="24"/>
        </w:rPr>
        <w:t>stages</w:t>
      </w:r>
      <w:r w:rsidR="00D614AD">
        <w:rPr>
          <w:rFonts w:cstheme="minorHAnsi"/>
          <w:color w:val="4472C4" w:themeColor="accent1"/>
          <w:sz w:val="24"/>
          <w:szCs w:val="24"/>
        </w:rPr>
        <w:t xml:space="preserve"> </w:t>
      </w:r>
      <w:r w:rsidR="002D0E74" w:rsidRPr="007E70E6">
        <w:rPr>
          <w:rFonts w:cstheme="minorHAnsi"/>
          <w:color w:val="4472C4" w:themeColor="accent1"/>
          <w:sz w:val="24"/>
          <w:szCs w:val="24"/>
        </w:rPr>
        <w:t xml:space="preserve"> 1</w:t>
      </w:r>
      <w:proofErr w:type="gramEnd"/>
      <w:r w:rsidR="002D0E74" w:rsidRPr="007E70E6">
        <w:rPr>
          <w:rFonts w:cstheme="minorHAnsi"/>
          <w:color w:val="4472C4" w:themeColor="accent1"/>
          <w:sz w:val="24"/>
          <w:szCs w:val="24"/>
        </w:rPr>
        <w:t xml:space="preserve"> and 2, and between</w:t>
      </w:r>
      <w:r w:rsidR="00BA05B0">
        <w:rPr>
          <w:rFonts w:cstheme="minorHAnsi"/>
          <w:color w:val="4472C4" w:themeColor="accent1"/>
          <w:sz w:val="24"/>
          <w:szCs w:val="24"/>
        </w:rPr>
        <w:t xml:space="preserve"> stages</w:t>
      </w:r>
      <w:r w:rsidR="00326D84" w:rsidRPr="007E70E6">
        <w:rPr>
          <w:rFonts w:cstheme="minorHAnsi"/>
          <w:color w:val="4472C4" w:themeColor="accent1"/>
          <w:sz w:val="24"/>
          <w:szCs w:val="24"/>
        </w:rPr>
        <w:t xml:space="preserve"> 1 and 3</w:t>
      </w:r>
      <w:r w:rsidR="002D0E74" w:rsidRPr="007E70E6">
        <w:rPr>
          <w:rFonts w:cstheme="minorHAnsi"/>
          <w:color w:val="4472C4" w:themeColor="accent1"/>
          <w:sz w:val="24"/>
          <w:szCs w:val="24"/>
        </w:rPr>
        <w:t xml:space="preserve">. </w:t>
      </w:r>
    </w:p>
    <w:p w14:paraId="481905AA" w14:textId="6B6B2EC0" w:rsidR="00326D84" w:rsidRPr="007E70E6" w:rsidRDefault="00326D84">
      <w:pPr>
        <w:rPr>
          <w:rFonts w:cstheme="minorHAnsi"/>
          <w:color w:val="4472C4" w:themeColor="accent1"/>
          <w:sz w:val="24"/>
          <w:szCs w:val="24"/>
        </w:rPr>
      </w:pPr>
      <w:r w:rsidRPr="007E70E6">
        <w:rPr>
          <w:rFonts w:cstheme="minorHAnsi"/>
          <w:color w:val="4472C4" w:themeColor="accent1"/>
          <w:sz w:val="24"/>
          <w:szCs w:val="24"/>
        </w:rPr>
        <w:t>The</w:t>
      </w:r>
      <w:r w:rsidR="002114BF">
        <w:rPr>
          <w:rFonts w:cstheme="minorHAnsi"/>
          <w:color w:val="4472C4" w:themeColor="accent1"/>
          <w:sz w:val="24"/>
          <w:szCs w:val="24"/>
        </w:rPr>
        <w:t xml:space="preserve"> descriptives</w:t>
      </w:r>
      <w:bookmarkStart w:id="0" w:name="_GoBack"/>
      <w:bookmarkEnd w:id="0"/>
      <w:r w:rsidRPr="007E70E6">
        <w:rPr>
          <w:rFonts w:cstheme="minorHAnsi"/>
          <w:color w:val="4472C4" w:themeColor="accent1"/>
          <w:sz w:val="24"/>
          <w:szCs w:val="24"/>
        </w:rPr>
        <w:t xml:space="preserve"> plot  shows that </w:t>
      </w:r>
      <w:r w:rsidR="00B14F33">
        <w:rPr>
          <w:rFonts w:cstheme="minorHAnsi"/>
          <w:color w:val="4472C4" w:themeColor="accent1"/>
          <w:sz w:val="24"/>
          <w:szCs w:val="24"/>
        </w:rPr>
        <w:t>on</w:t>
      </w:r>
      <w:r w:rsidRPr="007E70E6">
        <w:rPr>
          <w:rFonts w:cstheme="minorHAnsi"/>
          <w:color w:val="4472C4" w:themeColor="accent1"/>
          <w:sz w:val="24"/>
          <w:szCs w:val="24"/>
        </w:rPr>
        <w:t xml:space="preserve"> both </w:t>
      </w:r>
      <w:r w:rsidR="00B14F33">
        <w:rPr>
          <w:rFonts w:cstheme="minorHAnsi"/>
          <w:color w:val="4472C4" w:themeColor="accent1"/>
          <w:sz w:val="24"/>
          <w:szCs w:val="24"/>
        </w:rPr>
        <w:t xml:space="preserve">types </w:t>
      </w:r>
      <w:r w:rsidR="00BA05B0">
        <w:rPr>
          <w:rFonts w:cstheme="minorHAnsi"/>
          <w:color w:val="4472C4" w:themeColor="accent1"/>
          <w:sz w:val="24"/>
          <w:szCs w:val="24"/>
        </w:rPr>
        <w:t>medical intervention</w:t>
      </w:r>
      <w:r w:rsidR="00B14F33">
        <w:rPr>
          <w:rFonts w:cstheme="minorHAnsi"/>
          <w:color w:val="4472C4" w:themeColor="accent1"/>
          <w:sz w:val="24"/>
          <w:szCs w:val="24"/>
        </w:rPr>
        <w:t xml:space="preserve">, </w:t>
      </w:r>
      <w:r w:rsidRPr="007E70E6">
        <w:rPr>
          <w:rFonts w:cstheme="minorHAnsi"/>
          <w:color w:val="4472C4" w:themeColor="accent1"/>
          <w:sz w:val="24"/>
          <w:szCs w:val="24"/>
        </w:rPr>
        <w:t xml:space="preserve"> </w:t>
      </w:r>
      <w:r w:rsidR="00B14F33">
        <w:rPr>
          <w:rFonts w:cstheme="minorHAnsi"/>
          <w:color w:val="4472C4" w:themeColor="accent1"/>
          <w:sz w:val="24"/>
          <w:szCs w:val="24"/>
        </w:rPr>
        <w:t xml:space="preserve">injury </w:t>
      </w:r>
      <w:r w:rsidR="00BA05B0">
        <w:rPr>
          <w:rFonts w:cstheme="minorHAnsi"/>
          <w:color w:val="4472C4" w:themeColor="accent1"/>
          <w:sz w:val="24"/>
          <w:szCs w:val="24"/>
        </w:rPr>
        <w:t>stage</w:t>
      </w:r>
      <w:r w:rsidR="00B14F33">
        <w:rPr>
          <w:rFonts w:cstheme="minorHAnsi"/>
          <w:color w:val="4472C4" w:themeColor="accent1"/>
          <w:sz w:val="24"/>
          <w:szCs w:val="24"/>
        </w:rPr>
        <w:t xml:space="preserve"> 1 </w:t>
      </w:r>
      <w:r w:rsidRPr="007E70E6">
        <w:rPr>
          <w:rFonts w:cstheme="minorHAnsi"/>
          <w:color w:val="4472C4" w:themeColor="accent1"/>
          <w:sz w:val="24"/>
          <w:szCs w:val="24"/>
        </w:rPr>
        <w:t>produces t</w:t>
      </w:r>
      <w:r w:rsidR="00B14F33">
        <w:rPr>
          <w:rFonts w:cstheme="minorHAnsi"/>
          <w:color w:val="4472C4" w:themeColor="accent1"/>
          <w:sz w:val="24"/>
          <w:szCs w:val="24"/>
        </w:rPr>
        <w:t xml:space="preserve">he lowest average score. Injury </w:t>
      </w:r>
      <w:r w:rsidR="00BA05B0">
        <w:rPr>
          <w:rFonts w:cstheme="minorHAnsi"/>
          <w:color w:val="4472C4" w:themeColor="accent1"/>
          <w:sz w:val="24"/>
          <w:szCs w:val="24"/>
        </w:rPr>
        <w:t>stage</w:t>
      </w:r>
      <w:r w:rsidRPr="007E70E6">
        <w:rPr>
          <w:rFonts w:cstheme="minorHAnsi"/>
          <w:color w:val="4472C4" w:themeColor="accent1"/>
          <w:sz w:val="24"/>
          <w:szCs w:val="24"/>
        </w:rPr>
        <w:t xml:space="preserve"> 3 has </w:t>
      </w:r>
      <w:r w:rsidR="002D0E74" w:rsidRPr="007E70E6">
        <w:rPr>
          <w:rFonts w:cstheme="minorHAnsi"/>
          <w:color w:val="4472C4" w:themeColor="accent1"/>
          <w:sz w:val="24"/>
          <w:szCs w:val="24"/>
        </w:rPr>
        <w:t xml:space="preserve">a </w:t>
      </w:r>
      <w:r w:rsidRPr="007E70E6">
        <w:rPr>
          <w:rFonts w:cstheme="minorHAnsi"/>
          <w:color w:val="4472C4" w:themeColor="accent1"/>
          <w:sz w:val="24"/>
          <w:szCs w:val="24"/>
        </w:rPr>
        <w:t>h</w:t>
      </w:r>
      <w:r w:rsidR="00B14F33">
        <w:rPr>
          <w:rFonts w:cstheme="minorHAnsi"/>
          <w:color w:val="4472C4" w:themeColor="accent1"/>
          <w:sz w:val="24"/>
          <w:szCs w:val="24"/>
        </w:rPr>
        <w:t xml:space="preserve">igher average score than injury </w:t>
      </w:r>
      <w:r w:rsidR="00BA05B0">
        <w:rPr>
          <w:rFonts w:cstheme="minorHAnsi"/>
          <w:color w:val="4472C4" w:themeColor="accent1"/>
          <w:sz w:val="24"/>
          <w:szCs w:val="24"/>
        </w:rPr>
        <w:t>stage</w:t>
      </w:r>
      <w:r w:rsidRPr="007E70E6">
        <w:rPr>
          <w:rFonts w:cstheme="minorHAnsi"/>
          <w:color w:val="4472C4" w:themeColor="accent1"/>
          <w:sz w:val="24"/>
          <w:szCs w:val="24"/>
        </w:rPr>
        <w:t xml:space="preserve"> </w:t>
      </w:r>
      <w:r w:rsidR="00E02DFB" w:rsidRPr="007E70E6">
        <w:rPr>
          <w:rFonts w:cstheme="minorHAnsi"/>
          <w:color w:val="4472C4" w:themeColor="accent1"/>
          <w:sz w:val="24"/>
          <w:szCs w:val="24"/>
        </w:rPr>
        <w:t xml:space="preserve">2 </w:t>
      </w:r>
      <w:r w:rsidR="00BA05B0">
        <w:rPr>
          <w:rFonts w:cstheme="minorHAnsi"/>
          <w:color w:val="4472C4" w:themeColor="accent1"/>
          <w:sz w:val="24"/>
          <w:szCs w:val="24"/>
        </w:rPr>
        <w:t>under pain relief</w:t>
      </w:r>
      <w:r w:rsidR="00E02DFB" w:rsidRPr="007E70E6">
        <w:rPr>
          <w:rFonts w:cstheme="minorHAnsi"/>
          <w:color w:val="4472C4" w:themeColor="accent1"/>
          <w:sz w:val="24"/>
          <w:szCs w:val="24"/>
        </w:rPr>
        <w:t xml:space="preserve"> but the</w:t>
      </w:r>
      <w:r w:rsidR="002D0E74" w:rsidRPr="007E70E6">
        <w:rPr>
          <w:rFonts w:cstheme="minorHAnsi"/>
          <w:color w:val="4472C4" w:themeColor="accent1"/>
          <w:sz w:val="24"/>
          <w:szCs w:val="24"/>
        </w:rPr>
        <w:t xml:space="preserve">re was no clear difference between </w:t>
      </w:r>
      <w:r w:rsidR="00BA05B0">
        <w:rPr>
          <w:rFonts w:cstheme="minorHAnsi"/>
          <w:color w:val="4472C4" w:themeColor="accent1"/>
          <w:sz w:val="24"/>
          <w:szCs w:val="24"/>
        </w:rPr>
        <w:t>using mobilization.</w:t>
      </w:r>
      <w:r w:rsidR="00B14F33">
        <w:rPr>
          <w:rFonts w:cstheme="minorHAnsi"/>
          <w:color w:val="4472C4" w:themeColor="accent1"/>
          <w:sz w:val="24"/>
          <w:szCs w:val="24"/>
        </w:rPr>
        <w:t xml:space="preserve"> </w:t>
      </w:r>
    </w:p>
    <w:sectPr w:rsidR="00326D84" w:rsidRPr="007E70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697"/>
    <w:rsid w:val="000031C9"/>
    <w:rsid w:val="00037486"/>
    <w:rsid w:val="000420EE"/>
    <w:rsid w:val="000734D0"/>
    <w:rsid w:val="00094F11"/>
    <w:rsid w:val="0010705B"/>
    <w:rsid w:val="00162697"/>
    <w:rsid w:val="001937F4"/>
    <w:rsid w:val="001A7EC5"/>
    <w:rsid w:val="001B5D3D"/>
    <w:rsid w:val="001C52DE"/>
    <w:rsid w:val="001F065D"/>
    <w:rsid w:val="002114BF"/>
    <w:rsid w:val="002704AC"/>
    <w:rsid w:val="002B5630"/>
    <w:rsid w:val="002D0E74"/>
    <w:rsid w:val="002F744B"/>
    <w:rsid w:val="00326D84"/>
    <w:rsid w:val="0038667E"/>
    <w:rsid w:val="003A0C18"/>
    <w:rsid w:val="0042771E"/>
    <w:rsid w:val="004D409D"/>
    <w:rsid w:val="004E11DD"/>
    <w:rsid w:val="00503109"/>
    <w:rsid w:val="00521455"/>
    <w:rsid w:val="00562F3B"/>
    <w:rsid w:val="005B40E9"/>
    <w:rsid w:val="00625B4C"/>
    <w:rsid w:val="00686658"/>
    <w:rsid w:val="006D000C"/>
    <w:rsid w:val="006D0562"/>
    <w:rsid w:val="006F008D"/>
    <w:rsid w:val="006F60FB"/>
    <w:rsid w:val="00702C45"/>
    <w:rsid w:val="007E70E6"/>
    <w:rsid w:val="007F1310"/>
    <w:rsid w:val="00822B9A"/>
    <w:rsid w:val="008413D0"/>
    <w:rsid w:val="008C61C2"/>
    <w:rsid w:val="008D4C5C"/>
    <w:rsid w:val="00912DA4"/>
    <w:rsid w:val="00925124"/>
    <w:rsid w:val="009A345A"/>
    <w:rsid w:val="009F0394"/>
    <w:rsid w:val="00A2515B"/>
    <w:rsid w:val="00A53514"/>
    <w:rsid w:val="00A8723B"/>
    <w:rsid w:val="00AE4706"/>
    <w:rsid w:val="00B14F33"/>
    <w:rsid w:val="00B251A3"/>
    <w:rsid w:val="00BA05B0"/>
    <w:rsid w:val="00BB72C6"/>
    <w:rsid w:val="00BC1FC3"/>
    <w:rsid w:val="00BF6460"/>
    <w:rsid w:val="00C11F8B"/>
    <w:rsid w:val="00C139F2"/>
    <w:rsid w:val="00C471DA"/>
    <w:rsid w:val="00C53055"/>
    <w:rsid w:val="00C86CEC"/>
    <w:rsid w:val="00D11FD1"/>
    <w:rsid w:val="00D614AD"/>
    <w:rsid w:val="00DD326C"/>
    <w:rsid w:val="00E02DFB"/>
    <w:rsid w:val="00E26A96"/>
    <w:rsid w:val="00F23EBC"/>
    <w:rsid w:val="00F7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27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1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1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51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D40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Emphasis">
    <w:name w:val="Emphasis"/>
    <w:basedOn w:val="DefaultParagraphFont"/>
    <w:uiPriority w:val="20"/>
    <w:qFormat/>
    <w:rsid w:val="004D409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4D409D"/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9251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5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1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1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1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51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D40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Emphasis">
    <w:name w:val="Emphasis"/>
    <w:basedOn w:val="DefaultParagraphFont"/>
    <w:uiPriority w:val="20"/>
    <w:qFormat/>
    <w:rsid w:val="004D409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4D409D"/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9251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5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1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5269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1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16059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4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3349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7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4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29742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39589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1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9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2029834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3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04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53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6351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48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4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7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81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17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8003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8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9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40502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3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8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88711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2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13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88683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1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30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4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043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9989173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0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86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79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79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9601134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6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24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101719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68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28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762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5233470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02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138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931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669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1366181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6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76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101198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30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37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11034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8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123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2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0268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979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33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4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32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9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51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3786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9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7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33</cp:revision>
  <dcterms:created xsi:type="dcterms:W3CDTF">2020-02-22T12:29:00Z</dcterms:created>
  <dcterms:modified xsi:type="dcterms:W3CDTF">2021-05-21T15:58:00Z</dcterms:modified>
</cp:coreProperties>
</file>