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3D3D0" w14:textId="6E67CB81" w:rsidR="003F34DB" w:rsidRPr="00F93FE1" w:rsidRDefault="00A20AAD" w:rsidP="007D056E">
      <w:pPr>
        <w:pStyle w:val="NoSpacing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Chapter 5</w:t>
      </w:r>
      <w:r w:rsidR="00897032" w:rsidRPr="00F93FE1">
        <w:rPr>
          <w:rFonts w:cstheme="minorHAnsi"/>
          <w:sz w:val="24"/>
          <w:szCs w:val="24"/>
        </w:rPr>
        <w:t xml:space="preserve"> – Analysis of Differences</w:t>
      </w:r>
    </w:p>
    <w:p w14:paraId="1E27A33A" w14:textId="77777777" w:rsidR="006B623D" w:rsidRPr="00F93FE1" w:rsidRDefault="006B623D" w:rsidP="007D056E">
      <w:pPr>
        <w:pStyle w:val="NoSpacing"/>
        <w:rPr>
          <w:rFonts w:cstheme="minorHAnsi"/>
          <w:sz w:val="24"/>
          <w:szCs w:val="24"/>
        </w:rPr>
      </w:pPr>
    </w:p>
    <w:p w14:paraId="1CC1D7B6" w14:textId="5543F1AA" w:rsidR="00A20AAD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1</w:t>
      </w:r>
    </w:p>
    <w:p w14:paraId="406B5F8B" w14:textId="4FA51AA0" w:rsidR="00DD3140" w:rsidRPr="00F93FE1" w:rsidRDefault="00DD3140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The data</w:t>
      </w:r>
      <w:r w:rsidR="00FE272C" w:rsidRPr="00F93FE1">
        <w:rPr>
          <w:rFonts w:cstheme="minorHAnsi"/>
          <w:sz w:val="24"/>
          <w:szCs w:val="24"/>
        </w:rPr>
        <w:t xml:space="preserve"> below</w:t>
      </w:r>
      <w:r w:rsidRPr="00F93FE1">
        <w:rPr>
          <w:rFonts w:cstheme="minorHAnsi"/>
          <w:sz w:val="24"/>
          <w:szCs w:val="24"/>
        </w:rPr>
        <w:t xml:space="preserve"> shows </w:t>
      </w:r>
      <w:r w:rsidR="00B213A7" w:rsidRPr="00F93FE1">
        <w:rPr>
          <w:rFonts w:cstheme="minorHAnsi"/>
          <w:sz w:val="24"/>
          <w:szCs w:val="24"/>
        </w:rPr>
        <w:t>students’ score</w:t>
      </w:r>
      <w:r w:rsidR="00FE272C" w:rsidRPr="00F93FE1">
        <w:rPr>
          <w:rFonts w:cstheme="minorHAnsi"/>
          <w:sz w:val="24"/>
          <w:szCs w:val="24"/>
        </w:rPr>
        <w:t>s</w:t>
      </w:r>
      <w:r w:rsidR="00B213A7" w:rsidRPr="00F93FE1">
        <w:rPr>
          <w:rFonts w:cstheme="minorHAnsi"/>
          <w:sz w:val="24"/>
          <w:szCs w:val="24"/>
        </w:rPr>
        <w:t xml:space="preserve"> before and after a</w:t>
      </w:r>
      <w:r w:rsidR="00FE272C" w:rsidRPr="00F93FE1">
        <w:rPr>
          <w:rFonts w:cstheme="minorHAnsi"/>
          <w:sz w:val="24"/>
          <w:szCs w:val="24"/>
        </w:rPr>
        <w:t>n intervention in a school class.</w:t>
      </w:r>
      <w:r w:rsidR="00B213A7" w:rsidRPr="00F93FE1">
        <w:rPr>
          <w:rFonts w:cstheme="minorHAnsi"/>
          <w:sz w:val="24"/>
          <w:szCs w:val="24"/>
        </w:rPr>
        <w:t xml:space="preserve"> </w:t>
      </w:r>
    </w:p>
    <w:p w14:paraId="2CF5B2DE" w14:textId="17C02344" w:rsidR="006B623D" w:rsidRPr="00F93FE1" w:rsidRDefault="006B623D" w:rsidP="006B623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what type of analysis is appropriate for this data set to </w:t>
      </w:r>
      <w:r w:rsidR="00FE272C" w:rsidRPr="00F93FE1">
        <w:rPr>
          <w:rFonts w:cstheme="minorHAnsi"/>
          <w:sz w:val="24"/>
          <w:szCs w:val="24"/>
        </w:rPr>
        <w:t>determine</w:t>
      </w:r>
      <w:r w:rsidRPr="00F93FE1">
        <w:rPr>
          <w:rFonts w:cstheme="minorHAnsi"/>
          <w:sz w:val="24"/>
          <w:szCs w:val="24"/>
        </w:rPr>
        <w:t xml:space="preserve"> whether </w:t>
      </w:r>
      <w:r w:rsidR="00FE272C" w:rsidRPr="00F93FE1">
        <w:rPr>
          <w:rFonts w:cstheme="minorHAnsi"/>
          <w:sz w:val="24"/>
          <w:szCs w:val="24"/>
        </w:rPr>
        <w:t xml:space="preserve">or not </w:t>
      </w:r>
      <w:r w:rsidRPr="00F93FE1">
        <w:rPr>
          <w:rFonts w:cstheme="minorHAnsi"/>
          <w:sz w:val="24"/>
          <w:szCs w:val="24"/>
        </w:rPr>
        <w:t xml:space="preserve">there is </w:t>
      </w:r>
      <w:r w:rsidR="00FE272C" w:rsidRPr="00F93FE1">
        <w:rPr>
          <w:rFonts w:cstheme="minorHAnsi"/>
          <w:sz w:val="24"/>
          <w:szCs w:val="24"/>
        </w:rPr>
        <w:t xml:space="preserve">a </w:t>
      </w:r>
      <w:r w:rsidRPr="00F93FE1">
        <w:rPr>
          <w:rFonts w:cstheme="minorHAnsi"/>
          <w:sz w:val="24"/>
          <w:szCs w:val="24"/>
        </w:rPr>
        <w:t>significant difference between the students’ score</w:t>
      </w:r>
      <w:r w:rsidR="00FE272C" w:rsidRPr="00F93FE1">
        <w:rPr>
          <w:rFonts w:cstheme="minorHAnsi"/>
          <w:sz w:val="24"/>
          <w:szCs w:val="24"/>
        </w:rPr>
        <w:t>s</w:t>
      </w:r>
      <w:r w:rsidRPr="00F93FE1">
        <w:rPr>
          <w:rFonts w:cstheme="minorHAnsi"/>
          <w:sz w:val="24"/>
          <w:szCs w:val="24"/>
        </w:rPr>
        <w:t xml:space="preserve"> before and after the intervention class.</w:t>
      </w:r>
      <w:r w:rsidR="003E1B9B">
        <w:rPr>
          <w:rFonts w:cstheme="minorHAnsi"/>
          <w:sz w:val="24"/>
          <w:szCs w:val="24"/>
        </w:rPr>
        <w:t xml:space="preserve"> </w:t>
      </w:r>
    </w:p>
    <w:p w14:paraId="5E23CD24" w14:textId="053EA345" w:rsidR="003B7632" w:rsidRPr="00F93FE1" w:rsidRDefault="003B7632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 related sample design such as paired sample</w:t>
      </w:r>
      <w:r w:rsidR="00934EC3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t-test is necessary to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test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 hypothesis since the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 grades to be compared were taken from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same student</w:t>
      </w:r>
      <w:r w:rsidR="00FE272C" w:rsidRPr="00F93FE1">
        <w:rPr>
          <w:rFonts w:cstheme="minorHAnsi"/>
          <w:color w:val="4472C4" w:themeColor="accent1"/>
          <w:sz w:val="24"/>
          <w:szCs w:val="24"/>
        </w:rPr>
        <w:t>s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68F808C4" w14:textId="7ADFB482" w:rsidR="00B213A7" w:rsidRPr="00F93FE1" w:rsidRDefault="00B213A7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</w:t>
      </w:r>
      <w:r w:rsidR="00D44153" w:rsidRPr="00F93FE1">
        <w:rPr>
          <w:rFonts w:cstheme="minorHAnsi"/>
          <w:sz w:val="24"/>
          <w:szCs w:val="24"/>
        </w:rPr>
        <w:t>d alternative hypothese</w:t>
      </w:r>
      <w:r w:rsidRPr="00F93FE1">
        <w:rPr>
          <w:rFonts w:cstheme="minorHAnsi"/>
          <w:sz w:val="24"/>
          <w:szCs w:val="24"/>
        </w:rPr>
        <w:t>s</w:t>
      </w:r>
      <w:r w:rsidR="006B623D" w:rsidRPr="00F93FE1">
        <w:rPr>
          <w:rFonts w:cstheme="minorHAnsi"/>
          <w:sz w:val="24"/>
          <w:szCs w:val="24"/>
        </w:rPr>
        <w:t>.</w:t>
      </w:r>
    </w:p>
    <w:p w14:paraId="6CC8F311" w14:textId="35FD8217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no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4E3D5FD6" w14:textId="2FFB2CF9" w:rsidR="005E3955" w:rsidRPr="00F93FE1" w:rsidRDefault="00FE272C" w:rsidP="005E3955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E3955" w:rsidRPr="00F93FE1">
        <w:rPr>
          <w:rFonts w:cstheme="minorHAnsi"/>
          <w:color w:val="4472C4" w:themeColor="accent1"/>
          <w:sz w:val="24"/>
          <w:szCs w:val="24"/>
        </w:rPr>
        <w:t>: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There i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>s a significant difference between the mean grade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10A15" w:rsidRPr="00F93FE1">
        <w:rPr>
          <w:rFonts w:cstheme="minorHAnsi"/>
          <w:color w:val="4472C4" w:themeColor="accent1"/>
          <w:sz w:val="24"/>
          <w:szCs w:val="24"/>
        </w:rPr>
        <w:t xml:space="preserve"> of students before and after the intervention class.</w:t>
      </w:r>
    </w:p>
    <w:p w14:paraId="52D6CA49" w14:textId="63CF8C21" w:rsidR="005D23D8" w:rsidRPr="00F93FE1" w:rsidRDefault="00FE272C" w:rsidP="002F1324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</w:t>
      </w:r>
      <w:r w:rsidR="002F1324" w:rsidRPr="00F93FE1">
        <w:rPr>
          <w:rFonts w:cstheme="minorHAnsi"/>
          <w:sz w:val="24"/>
          <w:szCs w:val="24"/>
        </w:rPr>
        <w:t xml:space="preserve"> (Student Grades.csv file)</w:t>
      </w:r>
      <w:r w:rsidRPr="00F93FE1">
        <w:rPr>
          <w:rFonts w:cstheme="minorHAnsi"/>
          <w:sz w:val="24"/>
          <w:szCs w:val="24"/>
        </w:rPr>
        <w:t xml:space="preserve">, </w:t>
      </w:r>
      <w:r w:rsidR="005D23D8" w:rsidRPr="00F93FE1">
        <w:rPr>
          <w:rFonts w:cstheme="minorHAnsi"/>
          <w:sz w:val="24"/>
          <w:szCs w:val="24"/>
        </w:rPr>
        <w:t>edit</w:t>
      </w:r>
      <w:r w:rsidRPr="00F93FE1">
        <w:rPr>
          <w:rFonts w:cstheme="minorHAnsi"/>
          <w:sz w:val="24"/>
          <w:szCs w:val="24"/>
        </w:rPr>
        <w:t>ing</w:t>
      </w:r>
      <w:r w:rsidR="005D23D8" w:rsidRPr="00F93FE1">
        <w:rPr>
          <w:rFonts w:cstheme="minorHAnsi"/>
          <w:sz w:val="24"/>
          <w:szCs w:val="24"/>
        </w:rPr>
        <w:t xml:space="preserve"> the variable name, description, and data type </w:t>
      </w:r>
      <w:r w:rsidRPr="00F93FE1">
        <w:rPr>
          <w:rFonts w:cstheme="minorHAnsi"/>
          <w:sz w:val="24"/>
          <w:szCs w:val="24"/>
        </w:rPr>
        <w:t>p</w:t>
      </w:r>
      <w:r w:rsidR="005D23D8" w:rsidRPr="00F93FE1">
        <w:rPr>
          <w:rFonts w:cstheme="minorHAnsi"/>
          <w:sz w:val="24"/>
          <w:szCs w:val="24"/>
        </w:rPr>
        <w:t>roperly.</w:t>
      </w:r>
    </w:p>
    <w:tbl>
      <w:tblPr>
        <w:tblW w:w="3244" w:type="dxa"/>
        <w:tblLook w:val="04A0" w:firstRow="1" w:lastRow="0" w:firstColumn="1" w:lastColumn="0" w:noHBand="0" w:noVBand="1"/>
      </w:tblPr>
      <w:tblGrid>
        <w:gridCol w:w="985"/>
        <w:gridCol w:w="1429"/>
        <w:gridCol w:w="1429"/>
      </w:tblGrid>
      <w:tr w:rsidR="00DD3140" w:rsidRPr="00F93FE1" w14:paraId="4AF497A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236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A0A72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A688" w14:textId="77777777" w:rsidR="00DD3140" w:rsidRPr="00F93FE1" w:rsidRDefault="00DD3140" w:rsidP="00DD314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After Intervention</w:t>
            </w:r>
          </w:p>
        </w:tc>
      </w:tr>
      <w:tr w:rsidR="00DD3140" w:rsidRPr="00F93FE1" w14:paraId="5D323AF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EEB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3D5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48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DD3140" w:rsidRPr="00F93FE1" w14:paraId="0338762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D765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BD0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91E2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1BDBF5D3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658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BDD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B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</w:tr>
      <w:tr w:rsidR="00DD3140" w:rsidRPr="00F93FE1" w14:paraId="519EF6B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2546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C87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36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3CEFA0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AC0F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77D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22F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  <w:tr w:rsidR="00DD3140" w:rsidRPr="00F93FE1" w14:paraId="2FB28D70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FE1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5AC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5FA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</w:tr>
      <w:tr w:rsidR="00DD3140" w:rsidRPr="00F93FE1" w14:paraId="2DACACC2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8D58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A60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37DC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622F54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5F2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0CE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CAD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DD3140" w:rsidRPr="00F93FE1" w14:paraId="170D526F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6C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6216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7551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0519996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407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EA3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8C5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DD3140" w:rsidRPr="00F93FE1" w14:paraId="4C0C44D4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C590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EC6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AD2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2214FC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5CA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FC4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797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DD3140" w:rsidRPr="00F93FE1" w14:paraId="17875B8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45E8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9A5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CDC3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55F3677D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170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B6C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F739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DD3140" w:rsidRPr="00F93FE1" w14:paraId="0852FC98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003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468E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FF4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7F5E7877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16B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1D0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BD3C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DD3140" w:rsidRPr="00F93FE1" w14:paraId="6BE79F71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CFB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CD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D08D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</w:tr>
      <w:tr w:rsidR="00DD3140" w:rsidRPr="00F93FE1" w14:paraId="32C1EEE9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C934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0ED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69C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DD3140" w:rsidRPr="00F93FE1" w14:paraId="496C62CE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29C6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A758F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C69E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DD3140" w:rsidRPr="00F93FE1" w14:paraId="549C9BBA" w14:textId="77777777" w:rsidTr="00DD3140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56A5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E1AA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1BE9" w14:textId="77777777" w:rsidR="00DD3140" w:rsidRPr="00F93FE1" w:rsidRDefault="00DD3140" w:rsidP="00DD314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</w:tr>
    </w:tbl>
    <w:p w14:paraId="08348B51" w14:textId="50004E73" w:rsidR="00DD3140" w:rsidRPr="00F93FE1" w:rsidRDefault="00DD3140">
      <w:pPr>
        <w:rPr>
          <w:rFonts w:cstheme="minorHAnsi"/>
          <w:sz w:val="24"/>
          <w:szCs w:val="24"/>
        </w:rPr>
      </w:pPr>
    </w:p>
    <w:p w14:paraId="36CE77C1" w14:textId="7ED934B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4A2DCC8" wp14:editId="4E406557">
            <wp:extent cx="3494534" cy="19503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07805" cy="19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835C8" w14:textId="516CFAFD" w:rsidR="009A591B" w:rsidRPr="00F93FE1" w:rsidRDefault="009A591B">
      <w:pPr>
        <w:rPr>
          <w:rFonts w:cstheme="minorHAnsi"/>
          <w:sz w:val="24"/>
          <w:szCs w:val="24"/>
        </w:rPr>
      </w:pPr>
    </w:p>
    <w:p w14:paraId="5CE5A7CE" w14:textId="32EA1DD1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9AF84CD" wp14:editId="3706D7D0">
            <wp:extent cx="3467320" cy="200778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3751" cy="202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6BB5B" w14:textId="2F363036" w:rsidR="009A591B" w:rsidRPr="00F93FE1" w:rsidRDefault="009A591B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4CE45864" wp14:editId="4E4207C8">
            <wp:extent cx="1590950" cy="3558518"/>
            <wp:effectExtent l="0" t="0" r="952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" t="1" r="33185" b="296"/>
                    <a:stretch/>
                  </pic:blipFill>
                  <pic:spPr bwMode="auto">
                    <a:xfrm>
                      <a:off x="0" y="0"/>
                      <a:ext cx="1614998" cy="3612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983E61" w14:textId="0B169A09" w:rsidR="005D23D8" w:rsidRPr="00F93FE1" w:rsidRDefault="006B623D" w:rsidP="005D23D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lastRenderedPageBreak/>
        <w:t>Perform the appropriate analysis and i</w:t>
      </w:r>
      <w:r w:rsidR="005D23D8" w:rsidRPr="00F93FE1">
        <w:rPr>
          <w:rFonts w:cstheme="minorHAnsi"/>
          <w:sz w:val="24"/>
          <w:szCs w:val="24"/>
        </w:rPr>
        <w:t>nterpret the results according to the formed hypothesis.</w:t>
      </w:r>
      <w:r w:rsidR="003E1B9B">
        <w:rPr>
          <w:rFonts w:cstheme="minorHAnsi"/>
          <w:sz w:val="24"/>
          <w:szCs w:val="24"/>
        </w:rPr>
        <w:t xml:space="preserve"> Assume uncertainty about the direction of outcome  (two-tailed test).</w:t>
      </w:r>
    </w:p>
    <w:p w14:paraId="647B3E7A" w14:textId="5E93D08A" w:rsidR="00826AA6" w:rsidRPr="00F93FE1" w:rsidRDefault="00C45307" w:rsidP="00826AA6">
      <w:pPr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</w:pPr>
      <w:r w:rsidRPr="00F93FE1">
        <w:rPr>
          <w:rFonts w:cstheme="minorHAnsi"/>
          <w:noProof/>
          <w:color w:val="4472C4" w:themeColor="accent1"/>
          <w:sz w:val="24"/>
          <w:szCs w:val="24"/>
          <w:lang w:val="en-GB" w:eastAsia="en-GB"/>
        </w:rPr>
        <w:t>Use the Paired Samples T-Test dialog box, as shown in the book. For this purpose use the 'Measure 1 does not equal Measure 2' hypothesis option, also 'Mean difference', Descriptives and Descriptives plots. The results should look as follows:</w:t>
      </w:r>
    </w:p>
    <w:p w14:paraId="78526BFC" w14:textId="77777777" w:rsidR="00C45307" w:rsidRPr="00F93FE1" w:rsidRDefault="00C45307" w:rsidP="00826AA6">
      <w:pPr>
        <w:rPr>
          <w:rFonts w:cstheme="minorHAnsi"/>
          <w:sz w:val="24"/>
          <w:szCs w:val="24"/>
        </w:rPr>
      </w:pPr>
    </w:p>
    <w:p w14:paraId="752755D8" w14:textId="128B3BFD" w:rsidR="009332CD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ADBE37C" wp14:editId="49A502D5">
            <wp:extent cx="3714930" cy="19864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7511" cy="201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9274A" w14:textId="2642B3A7" w:rsidR="00826AA6" w:rsidRPr="00F93FE1" w:rsidRDefault="00826AA6" w:rsidP="009332CD">
      <w:pPr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92CC0FE" wp14:editId="716AB8DC">
            <wp:extent cx="4610100" cy="377476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4513" cy="3778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DE83" w14:textId="5EED708D" w:rsidR="00826AA6" w:rsidRPr="00F93FE1" w:rsidRDefault="00FE272C" w:rsidP="009332CD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plot shows that the average grade after the intervention class is higher than the grades before the intervention class.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Looking at the </w:t>
      </w:r>
      <w:r w:rsidR="00826AA6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value, the paired samples T-Test results show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lastRenderedPageBreak/>
        <w:t>that there is a significant difference between the students’ grades before and after the intervention class (</w:t>
      </w:r>
      <w:r w:rsidR="00826AA6" w:rsidRPr="00F93FE1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&lt; .05)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2. </w:t>
      </w:r>
      <w:r w:rsidR="00826AA6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0D059318" w14:textId="77777777" w:rsidR="00C45307" w:rsidRPr="00F93FE1" w:rsidRDefault="00C45307" w:rsidP="009332CD">
      <w:pPr>
        <w:rPr>
          <w:rFonts w:cstheme="minorHAnsi"/>
          <w:color w:val="4472C4" w:themeColor="accent1"/>
          <w:sz w:val="24"/>
          <w:szCs w:val="24"/>
        </w:rPr>
      </w:pPr>
    </w:p>
    <w:p w14:paraId="4AADF4DB" w14:textId="76D206F9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2</w:t>
      </w:r>
    </w:p>
    <w:p w14:paraId="3E5737C0" w14:textId="0B53BF0C" w:rsidR="00F37D75" w:rsidRPr="00F93FE1" w:rsidRDefault="00F37D75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ab/>
        <w:t>A study assessed the effectiveness of a</w:t>
      </w:r>
      <w:r w:rsidR="009025DA">
        <w:rPr>
          <w:rFonts w:cstheme="minorHAnsi"/>
          <w:sz w:val="24"/>
          <w:szCs w:val="24"/>
        </w:rPr>
        <w:t xml:space="preserve"> teacher</w:t>
      </w:r>
      <w:r w:rsidRPr="00F93FE1">
        <w:rPr>
          <w:rFonts w:cstheme="minorHAnsi"/>
          <w:sz w:val="24"/>
          <w:szCs w:val="24"/>
        </w:rPr>
        <w:t xml:space="preserve"> </w:t>
      </w:r>
      <w:r w:rsidR="009025DA">
        <w:rPr>
          <w:rFonts w:cstheme="minorHAnsi"/>
          <w:sz w:val="24"/>
          <w:szCs w:val="24"/>
        </w:rPr>
        <w:t>feedback technique designed to reduce antisocial</w:t>
      </w:r>
      <w:r w:rsidR="00EB631F">
        <w:rPr>
          <w:rFonts w:cstheme="minorHAnsi"/>
          <w:sz w:val="24"/>
          <w:szCs w:val="24"/>
        </w:rPr>
        <w:t xml:space="preserve"> behavior</w:t>
      </w:r>
      <w:r w:rsidRPr="00F93FE1">
        <w:rPr>
          <w:rFonts w:cstheme="minorHAnsi"/>
          <w:sz w:val="24"/>
          <w:szCs w:val="24"/>
        </w:rPr>
        <w:t xml:space="preserve"> in </w:t>
      </w:r>
      <w:r w:rsidR="009025DA">
        <w:rPr>
          <w:rFonts w:cstheme="minorHAnsi"/>
          <w:sz w:val="24"/>
          <w:szCs w:val="24"/>
        </w:rPr>
        <w:t>emotionally disturbed children playing korfball</w:t>
      </w:r>
      <w:r w:rsidR="00C616ED" w:rsidRPr="00F93FE1">
        <w:rPr>
          <w:rFonts w:cstheme="minorHAnsi"/>
          <w:sz w:val="24"/>
          <w:szCs w:val="24"/>
        </w:rPr>
        <w:t>.</w:t>
      </w:r>
      <w:r w:rsidRPr="00F93FE1">
        <w:rPr>
          <w:rFonts w:cstheme="minorHAnsi"/>
          <w:sz w:val="24"/>
          <w:szCs w:val="24"/>
        </w:rPr>
        <w:t xml:space="preserve"> </w:t>
      </w:r>
      <w:r w:rsidR="009025DA">
        <w:rPr>
          <w:rFonts w:cstheme="minorHAnsi"/>
          <w:sz w:val="24"/>
          <w:szCs w:val="24"/>
        </w:rPr>
        <w:t xml:space="preserve">A total of 8 children </w:t>
      </w:r>
      <w:r w:rsidR="00EB631F">
        <w:rPr>
          <w:rFonts w:cstheme="minorHAnsi"/>
          <w:sz w:val="24"/>
          <w:szCs w:val="24"/>
        </w:rPr>
        <w:t xml:space="preserve">are </w:t>
      </w:r>
      <w:r w:rsidR="00C616ED" w:rsidRPr="00F93FE1">
        <w:rPr>
          <w:rFonts w:cstheme="minorHAnsi"/>
          <w:sz w:val="24"/>
          <w:szCs w:val="24"/>
        </w:rPr>
        <w:t>enroll</w:t>
      </w:r>
      <w:r w:rsidR="00EB631F">
        <w:rPr>
          <w:rFonts w:cstheme="minorHAnsi"/>
          <w:sz w:val="24"/>
          <w:szCs w:val="24"/>
        </w:rPr>
        <w:t>ed</w:t>
      </w:r>
      <w:r w:rsidR="00C616ED" w:rsidRPr="00F93FE1">
        <w:rPr>
          <w:rFonts w:cstheme="minorHAnsi"/>
          <w:sz w:val="24"/>
          <w:szCs w:val="24"/>
        </w:rPr>
        <w:t xml:space="preserve"> in the study and the</w:t>
      </w:r>
      <w:r w:rsidR="00EB631F">
        <w:rPr>
          <w:rFonts w:cstheme="minorHAnsi"/>
          <w:sz w:val="24"/>
          <w:szCs w:val="24"/>
        </w:rPr>
        <w:t xml:space="preserve"> number of incidents of illicit or aggressive behavior during a week's sessions </w:t>
      </w:r>
      <w:r w:rsidR="00C616ED" w:rsidRPr="00F93FE1">
        <w:rPr>
          <w:rFonts w:cstheme="minorHAnsi"/>
          <w:sz w:val="24"/>
          <w:szCs w:val="24"/>
        </w:rPr>
        <w:t>ar</w:t>
      </w:r>
      <w:r w:rsidR="00EB631F">
        <w:rPr>
          <w:rFonts w:cstheme="minorHAnsi"/>
          <w:sz w:val="24"/>
          <w:szCs w:val="24"/>
        </w:rPr>
        <w:t>e measured both before the introduction of the feedback method</w:t>
      </w:r>
      <w:r w:rsidR="00C616ED" w:rsidRPr="00F93FE1">
        <w:rPr>
          <w:rFonts w:cstheme="minorHAnsi"/>
          <w:sz w:val="24"/>
          <w:szCs w:val="24"/>
        </w:rPr>
        <w:t xml:space="preserve"> and then again </w:t>
      </w:r>
      <w:r w:rsidR="00EB631F">
        <w:rPr>
          <w:rFonts w:cstheme="minorHAnsi"/>
          <w:sz w:val="24"/>
          <w:szCs w:val="24"/>
        </w:rPr>
        <w:t>for a week afterwards</w:t>
      </w:r>
      <w:r w:rsidR="00C616ED" w:rsidRPr="00F93FE1">
        <w:rPr>
          <w:rFonts w:cstheme="minorHAnsi"/>
          <w:sz w:val="24"/>
          <w:szCs w:val="24"/>
        </w:rPr>
        <w:t xml:space="preserve">. The data are shown </w:t>
      </w:r>
      <w:r w:rsidR="0033472F" w:rsidRPr="00F93FE1">
        <w:rPr>
          <w:rFonts w:cstheme="minorHAnsi"/>
          <w:sz w:val="24"/>
          <w:szCs w:val="24"/>
        </w:rPr>
        <w:t xml:space="preserve">below (you will also find this in the </w:t>
      </w:r>
      <w:r w:rsidR="00EB631F">
        <w:rPr>
          <w:rFonts w:cstheme="minorHAnsi"/>
          <w:sz w:val="24"/>
          <w:szCs w:val="24"/>
        </w:rPr>
        <w:t>Feedback Technique</w:t>
      </w:r>
      <w:r w:rsidR="0021122C" w:rsidRPr="00F93FE1">
        <w:rPr>
          <w:rFonts w:cstheme="minorHAnsi"/>
          <w:sz w:val="24"/>
          <w:szCs w:val="24"/>
        </w:rPr>
        <w:t xml:space="preserve">.csv </w:t>
      </w:r>
      <w:r w:rsidR="0033472F" w:rsidRPr="00F93FE1">
        <w:rPr>
          <w:rFonts w:cstheme="minorHAnsi"/>
          <w:sz w:val="24"/>
          <w:szCs w:val="24"/>
        </w:rPr>
        <w:t>file).</w:t>
      </w:r>
    </w:p>
    <w:tbl>
      <w:tblPr>
        <w:tblW w:w="10590" w:type="dxa"/>
        <w:tblCellSpacing w:w="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6"/>
        <w:gridCol w:w="3939"/>
        <w:gridCol w:w="5235"/>
      </w:tblGrid>
      <w:tr w:rsidR="00EB631F" w:rsidRPr="00F93FE1" w14:paraId="03399D08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29184B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Child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039E1B42" w14:textId="7D7EE4DA" w:rsidR="00C616ED" w:rsidRPr="00F93FE1" w:rsidRDefault="00C616ED" w:rsidP="00EB631F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 xml:space="preserve">Before </w:t>
            </w:r>
            <w:r w:rsidR="00EB631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Technique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886939" w14:textId="64877D4D" w:rsidR="00C616ED" w:rsidRPr="00F93FE1" w:rsidRDefault="00EB631F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PH"/>
              </w:rPr>
              <w:t>One Week of Technique</w:t>
            </w:r>
          </w:p>
        </w:tc>
      </w:tr>
      <w:tr w:rsidR="00EB631F" w:rsidRPr="00F93FE1" w14:paraId="3EF2223B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449EFE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385735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1A7D70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</w:tr>
      <w:tr w:rsidR="00EB631F" w:rsidRPr="00F93FE1" w14:paraId="57F0052F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A180BB8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7868D54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3FE8902E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14C1C1B1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E03B910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FDF5E3F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72F830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50</w:t>
            </w:r>
          </w:p>
        </w:tc>
      </w:tr>
      <w:tr w:rsidR="00EB631F" w:rsidRPr="00F93FE1" w14:paraId="04F3AE6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4E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03630B6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9F77295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633B380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375501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168EA3E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932A01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EB631F" w:rsidRPr="00F93FE1" w14:paraId="6BC79D59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879EAC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8308D63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9ACF88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65</w:t>
            </w:r>
          </w:p>
        </w:tc>
      </w:tr>
      <w:tr w:rsidR="00EB631F" w:rsidRPr="00F93FE1" w14:paraId="4994101C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63EC49A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AD28247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8DCCC3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</w:tr>
      <w:tr w:rsidR="00EB631F" w:rsidRPr="00F93FE1" w14:paraId="2110CC45" w14:textId="77777777" w:rsidTr="00C616ED">
        <w:trPr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503AD4D1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7C033D2C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14:paraId="234ECCBA" w14:textId="77777777" w:rsidR="00C616ED" w:rsidRPr="00F93FE1" w:rsidRDefault="00C616ED" w:rsidP="00C616ED">
            <w:pPr>
              <w:spacing w:before="96" w:after="96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</w:tbl>
    <w:p w14:paraId="60307120" w14:textId="6F76B661" w:rsidR="00C616ED" w:rsidRPr="00F93FE1" w:rsidRDefault="00C616ED">
      <w:pPr>
        <w:rPr>
          <w:rFonts w:cstheme="minorHAnsi"/>
          <w:sz w:val="24"/>
          <w:szCs w:val="24"/>
        </w:rPr>
      </w:pPr>
    </w:p>
    <w:p w14:paraId="751BF7AE" w14:textId="40F37783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Given this small dataset, explain </w:t>
      </w:r>
      <w:proofErr w:type="gramStart"/>
      <w:r w:rsidRPr="00F93FE1">
        <w:rPr>
          <w:rFonts w:cstheme="minorHAnsi"/>
          <w:sz w:val="24"/>
          <w:szCs w:val="24"/>
        </w:rPr>
        <w:t>what is</w:t>
      </w:r>
      <w:r w:rsidR="006F65F4" w:rsidRPr="00F93FE1">
        <w:rPr>
          <w:rFonts w:cstheme="minorHAnsi"/>
          <w:sz w:val="24"/>
          <w:szCs w:val="24"/>
        </w:rPr>
        <w:t xml:space="preserve"> the appropriate </w:t>
      </w:r>
      <w:r w:rsidR="00FE272C" w:rsidRPr="00F93FE1">
        <w:rPr>
          <w:rFonts w:cstheme="minorHAnsi"/>
          <w:sz w:val="24"/>
          <w:szCs w:val="24"/>
        </w:rPr>
        <w:t xml:space="preserve">test to see if </w:t>
      </w:r>
      <w:r w:rsidRPr="00F93FE1">
        <w:rPr>
          <w:rFonts w:cstheme="minorHAnsi"/>
          <w:sz w:val="24"/>
          <w:szCs w:val="24"/>
        </w:rPr>
        <w:t>there is a significant difference between the median of two groups</w:t>
      </w:r>
      <w:proofErr w:type="gramEnd"/>
      <w:r w:rsidRPr="00F93FE1">
        <w:rPr>
          <w:rFonts w:cstheme="minorHAnsi"/>
          <w:sz w:val="24"/>
          <w:szCs w:val="24"/>
        </w:rPr>
        <w:t>.</w:t>
      </w:r>
    </w:p>
    <w:p w14:paraId="4BD9CCF4" w14:textId="72627331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Wilcoxon signed rank test, which is a non-parametric counterpart of paired samples t-test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,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appropriate to use in this study. </w:t>
      </w:r>
    </w:p>
    <w:p w14:paraId="1BAB97D5" w14:textId="09870E4A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 State the null and alternative hypothes</w:t>
      </w:r>
      <w:r w:rsidR="00DD2C2B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4EA0EC81" w14:textId="4D14D4AA" w:rsidR="00646EFE" w:rsidRPr="00F93FE1" w:rsidRDefault="00F3040D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: The average </w:t>
      </w:r>
      <w:r w:rsidR="00821393">
        <w:rPr>
          <w:rFonts w:cstheme="minorHAnsi"/>
          <w:color w:val="4472C4" w:themeColor="accent1"/>
          <w:sz w:val="24"/>
          <w:szCs w:val="24"/>
        </w:rPr>
        <w:t xml:space="preserve">antisocial 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>behavior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646EFE" w:rsidRPr="00F93FE1">
        <w:rPr>
          <w:rFonts w:cstheme="minorHAnsi"/>
          <w:color w:val="4472C4" w:themeColor="accent1"/>
          <w:sz w:val="24"/>
          <w:szCs w:val="24"/>
        </w:rPr>
        <w:t xml:space="preserve"> before and after treatment are the same.</w:t>
      </w:r>
    </w:p>
    <w:p w14:paraId="4EA668FD" w14:textId="3A267B6B" w:rsidR="00646EFE" w:rsidRPr="00F93FE1" w:rsidRDefault="00646EFE" w:rsidP="00646EFE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1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: The average </w:t>
      </w:r>
      <w:r w:rsidR="00821393">
        <w:rPr>
          <w:rFonts w:cstheme="minorHAnsi"/>
          <w:color w:val="4472C4" w:themeColor="accent1"/>
          <w:sz w:val="24"/>
          <w:szCs w:val="24"/>
        </w:rPr>
        <w:t>antisocial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behavior score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before and after treat</w:t>
      </w:r>
      <w:bookmarkStart w:id="0" w:name="_GoBack"/>
      <w:bookmarkEnd w:id="0"/>
      <w:r w:rsidRPr="00F93FE1">
        <w:rPr>
          <w:rFonts w:cstheme="minorHAnsi"/>
          <w:color w:val="4472C4" w:themeColor="accent1"/>
          <w:sz w:val="24"/>
          <w:szCs w:val="24"/>
        </w:rPr>
        <w:t>ment are not the same.</w:t>
      </w:r>
    </w:p>
    <w:p w14:paraId="383F8BA5" w14:textId="6E08DB78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Enter the data in Jamovi. Make sure to edit the variable name, description, and data type.</w:t>
      </w:r>
    </w:p>
    <w:p w14:paraId="64D8852D" w14:textId="1ED59225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25463AC" wp14:editId="43962821">
            <wp:extent cx="3465576" cy="20574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42C2" w14:textId="65A1A47D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053048CC" w14:textId="1865CCB8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46B6FBC" wp14:editId="728E5DDE">
            <wp:extent cx="3465576" cy="2039112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3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7107C" w14:textId="5F86DB39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53950AFF" w14:textId="34A3FFF7" w:rsidR="000D2A5D" w:rsidRPr="00F93FE1" w:rsidRDefault="00EC4EB7" w:rsidP="000D2A5D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29F7050" wp14:editId="09A46EC7">
            <wp:extent cx="2095500" cy="20478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2ECE1" w14:textId="77777777" w:rsidR="000D2A5D" w:rsidRPr="00F93FE1" w:rsidRDefault="000D2A5D" w:rsidP="000D2A5D">
      <w:pPr>
        <w:pStyle w:val="ListParagraph"/>
        <w:rPr>
          <w:rFonts w:cstheme="minorHAnsi"/>
          <w:sz w:val="24"/>
          <w:szCs w:val="24"/>
        </w:rPr>
      </w:pPr>
    </w:p>
    <w:p w14:paraId="408EAE01" w14:textId="7B950F36" w:rsidR="00C616ED" w:rsidRPr="00F93FE1" w:rsidRDefault="00C616ED" w:rsidP="00C616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appropriate analysis and interpret the results according to the formed hypothesis.</w:t>
      </w:r>
    </w:p>
    <w:p w14:paraId="29E8AC9A" w14:textId="35E2B6DD" w:rsidR="00C45307" w:rsidRPr="00F93FE1" w:rsidRDefault="00C45307" w:rsidP="00C45307">
      <w:pPr>
        <w:ind w:left="72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the Paired Samples T-Test dialog, as shown in the book, but selecting the Wilcoxon rank option. Use the same 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descriptives </w:t>
      </w:r>
      <w:r w:rsidRPr="00F93FE1">
        <w:rPr>
          <w:rFonts w:cstheme="minorHAnsi"/>
          <w:color w:val="4472C4" w:themeColor="accent1"/>
          <w:sz w:val="24"/>
          <w:szCs w:val="24"/>
        </w:rPr>
        <w:t>options as in the previous example (first hypothesis, mean difference, descriptives, descriptives plots). The results should look as shown:</w:t>
      </w:r>
    </w:p>
    <w:p w14:paraId="4908A1F3" w14:textId="430B662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75A98AC" w14:textId="5CFDC921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06292D" wp14:editId="03D22DF4">
            <wp:extent cx="4493172" cy="2130416"/>
            <wp:effectExtent l="0" t="0" r="3175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12925" cy="2139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9DBD8" w14:textId="0A48C306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246E6485" w14:textId="2178431D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1DB368EF" wp14:editId="1DBBD68D">
            <wp:extent cx="4455663" cy="398867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67427" cy="39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67493" w14:textId="77777777" w:rsidR="00103EF2" w:rsidRPr="00F93FE1" w:rsidRDefault="00103EF2" w:rsidP="000D2A5D">
      <w:pPr>
        <w:pStyle w:val="ListParagraph"/>
        <w:rPr>
          <w:rFonts w:cstheme="minorHAnsi"/>
          <w:sz w:val="24"/>
          <w:szCs w:val="24"/>
        </w:rPr>
      </w:pPr>
    </w:p>
    <w:p w14:paraId="695DA319" w14:textId="0C264AE1" w:rsidR="00492ADF" w:rsidRPr="00F93FE1" w:rsidRDefault="00F3040D" w:rsidP="00492AD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The plot shows</w:t>
      </w:r>
      <w:r w:rsidR="003E1B9B">
        <w:rPr>
          <w:rFonts w:cstheme="minorHAnsi"/>
          <w:color w:val="4472C4" w:themeColor="accent1"/>
          <w:sz w:val="24"/>
          <w:szCs w:val="24"/>
        </w:rPr>
        <w:t xml:space="preserve"> that the average score before the intervention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higher </w:t>
      </w:r>
      <w:r w:rsidR="006744D2">
        <w:rPr>
          <w:rFonts w:cstheme="minorHAnsi"/>
          <w:color w:val="4472C4" w:themeColor="accent1"/>
          <w:sz w:val="24"/>
          <w:szCs w:val="24"/>
        </w:rPr>
        <w:t>than the score after treatment,</w:t>
      </w:r>
      <w:r w:rsidR="006744D2" w:rsidRPr="00F93FE1">
        <w:rPr>
          <w:rFonts w:cstheme="minorHAnsi"/>
          <w:color w:val="4472C4" w:themeColor="accent1"/>
          <w:sz w:val="24"/>
          <w:szCs w:val="24"/>
        </w:rPr>
        <w:t xml:space="preserve"> with a mean difference of 12.8</w:t>
      </w:r>
      <w:r w:rsidR="006744D2">
        <w:rPr>
          <w:rFonts w:cstheme="minorHAnsi"/>
          <w:color w:val="4472C4" w:themeColor="accent1"/>
          <w:sz w:val="24"/>
          <w:szCs w:val="24"/>
        </w:rPr>
        <w:t>. I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f we </w:t>
      </w:r>
      <w:r w:rsidR="006744D2">
        <w:rPr>
          <w:rFonts w:cstheme="minorHAnsi"/>
          <w:color w:val="4472C4" w:themeColor="accent1"/>
          <w:sz w:val="24"/>
          <w:szCs w:val="24"/>
        </w:rPr>
        <w:t>applied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a 0.</w:t>
      </w:r>
      <w:r w:rsidR="006744D2">
        <w:rPr>
          <w:rFonts w:cstheme="minorHAnsi"/>
          <w:color w:val="4472C4" w:themeColor="accent1"/>
          <w:sz w:val="24"/>
          <w:szCs w:val="24"/>
        </w:rPr>
        <w:t>05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critical value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, the Wilcoxon signed rank test results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would not allow us to reject the null hypothesis 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 xml:space="preserve">that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the scores are </w:t>
      </w:r>
      <w:proofErr w:type="gramStart"/>
      <w:r w:rsidR="003421A2">
        <w:rPr>
          <w:rFonts w:cstheme="minorHAnsi"/>
          <w:color w:val="4472C4" w:themeColor="accent1"/>
          <w:sz w:val="24"/>
          <w:szCs w:val="24"/>
        </w:rPr>
        <w:t xml:space="preserve">similar 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before</w:t>
      </w:r>
      <w:proofErr w:type="gramEnd"/>
      <w:r w:rsidR="006744D2">
        <w:rPr>
          <w:rFonts w:cstheme="minorHAnsi"/>
          <w:color w:val="4472C4" w:themeColor="accent1"/>
          <w:sz w:val="24"/>
          <w:szCs w:val="24"/>
        </w:rPr>
        <w:t xml:space="preserve"> and after the treatment</w:t>
      </w:r>
      <w:r w:rsidR="00492ADF" w:rsidRPr="00F93FE1">
        <w:rPr>
          <w:rFonts w:cstheme="minorHAnsi"/>
          <w:color w:val="4472C4" w:themeColor="accent1"/>
          <w:sz w:val="24"/>
          <w:szCs w:val="24"/>
        </w:rPr>
        <w:t>.</w:t>
      </w:r>
      <w:r w:rsidR="006744D2">
        <w:rPr>
          <w:rFonts w:cstheme="minorHAnsi"/>
          <w:color w:val="4472C4" w:themeColor="accent1"/>
          <w:sz w:val="24"/>
          <w:szCs w:val="24"/>
        </w:rPr>
        <w:t xml:space="preserve"> However, given the small number of cases, 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some would consider applying a critical value of 0.10, so </w:t>
      </w:r>
      <w:r w:rsidR="00905F7C">
        <w:rPr>
          <w:rFonts w:cstheme="minorHAnsi"/>
          <w:i/>
          <w:color w:val="4472C4" w:themeColor="accent1"/>
          <w:sz w:val="24"/>
          <w:szCs w:val="24"/>
        </w:rPr>
        <w:t>p</w:t>
      </w:r>
      <w:r w:rsidR="00905F7C">
        <w:rPr>
          <w:rFonts w:cstheme="minorHAnsi"/>
          <w:color w:val="4472C4" w:themeColor="accent1"/>
          <w:sz w:val="24"/>
          <w:szCs w:val="24"/>
        </w:rPr>
        <w:t xml:space="preserve"> &lt; .10; however, most would suggest using larger samples!</w:t>
      </w:r>
    </w:p>
    <w:p w14:paraId="610BB296" w14:textId="3A4C8188" w:rsidR="00CA2993" w:rsidRPr="00F93FE1" w:rsidRDefault="00FA5DF3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lastRenderedPageBreak/>
        <w:t>Exercise 3</w:t>
      </w:r>
    </w:p>
    <w:p w14:paraId="1BA6DFDD" w14:textId="77777777" w:rsidR="00DC2101" w:rsidRPr="00F93FE1" w:rsidRDefault="00DC2101" w:rsidP="00DC21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group from Exercise One have had a further intervention:</w:t>
      </w:r>
    </w:p>
    <w:p w14:paraId="3E0AA2DB" w14:textId="6BE6DDC0" w:rsidR="002C64FB" w:rsidRPr="00F93FE1" w:rsidRDefault="002C64FB">
      <w:pPr>
        <w:rPr>
          <w:rFonts w:cstheme="minorHAnsi"/>
          <w:sz w:val="24"/>
          <w:szCs w:val="24"/>
        </w:rPr>
      </w:pPr>
    </w:p>
    <w:tbl>
      <w:tblPr>
        <w:tblW w:w="5954" w:type="dxa"/>
        <w:tblLook w:val="04A0" w:firstRow="1" w:lastRow="0" w:firstColumn="1" w:lastColumn="0" w:noHBand="0" w:noVBand="1"/>
      </w:tblPr>
      <w:tblGrid>
        <w:gridCol w:w="985"/>
        <w:gridCol w:w="2159"/>
        <w:gridCol w:w="1417"/>
        <w:gridCol w:w="1393"/>
      </w:tblGrid>
      <w:tr w:rsidR="009859A2" w:rsidRPr="00F93FE1" w14:paraId="6A5486BF" w14:textId="29965E5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575E" w14:textId="546C137B" w:rsidR="009859A2" w:rsidRPr="00F93FE1" w:rsidRDefault="00A21CA7" w:rsidP="00DC210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</w:t>
            </w:r>
            <w:r w:rsidR="00DC210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Student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9E05" w14:textId="77777777" w:rsidR="009859A2" w:rsidRPr="00F93FE1" w:rsidRDefault="009859A2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Before Intervention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8FCBB" w14:textId="62080DF4" w:rsidR="009859A2" w:rsidRPr="00F93FE1" w:rsidRDefault="009859A2" w:rsidP="00286CB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First </w:t>
            </w:r>
            <w:r w:rsidR="00286CB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Revision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8AE7E90" w14:textId="00905922" w:rsidR="009859A2" w:rsidRPr="00F93FE1" w:rsidRDefault="009859A2" w:rsidP="00286CB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After </w:t>
            </w:r>
            <w:r w:rsidR="00A21CA7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       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Second </w:t>
            </w:r>
            <w:r w:rsidR="00286CB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Revision</w:t>
            </w: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Class</w:t>
            </w:r>
          </w:p>
        </w:tc>
      </w:tr>
      <w:tr w:rsidR="009859A2" w:rsidRPr="00F93FE1" w14:paraId="248BD230" w14:textId="293A01F4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22E0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41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8CF7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169A47D" w14:textId="25C4D86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3C8AC32B" w14:textId="3CD827C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39A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EA6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4AF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B79D082" w14:textId="4BAE81D6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02B2C3A2" w14:textId="1B40EA5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1AF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677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5C7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469C5CC" w14:textId="25B94C40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4BEE5712" w14:textId="08D5E8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CA2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619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4D5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147EB21" w14:textId="64DB5C7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1D3AF929" w14:textId="0F140C69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39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66D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5AC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F2CCD32" w14:textId="2D16441B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</w:tr>
      <w:tr w:rsidR="009859A2" w:rsidRPr="00F93FE1" w14:paraId="100D34A7" w14:textId="44C8C1B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5647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5F5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5F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4BC7F6A" w14:textId="3FEA1B5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</w:tr>
      <w:tr w:rsidR="009859A2" w:rsidRPr="00F93FE1" w14:paraId="5E986953" w14:textId="2E7101F7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3B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798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A4D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0652F41" w14:textId="736EA2AC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41482E28" w14:textId="04D2B83E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8F5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A0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91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F2DE05" w14:textId="64C82C5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</w:tr>
      <w:tr w:rsidR="009859A2" w:rsidRPr="00F93FE1" w14:paraId="4FBE7906" w14:textId="5A3C21D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8D7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25B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1C7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EAD52D" w14:textId="73999F0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383A1133" w14:textId="7F00EF4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AAD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641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1DA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1E9092E" w14:textId="50DC48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34018BA5" w14:textId="44120A2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907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54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500EF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31BFE85" w14:textId="21D6F2A3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  <w:tr w:rsidR="009859A2" w:rsidRPr="00F93FE1" w14:paraId="237EBEBA" w14:textId="63FFD5F5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02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F9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EACF9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8C00733" w14:textId="4EEB2AC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</w:tr>
      <w:tr w:rsidR="009859A2" w:rsidRPr="00F93FE1" w14:paraId="1341393E" w14:textId="29E10F4A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79932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F2C6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671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A14429B" w14:textId="2CFC1312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72C9C93C" w14:textId="364BFB0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DC43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FAE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03ABA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BEA9A75" w14:textId="52763BB8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9859A2" w:rsidRPr="00F93FE1" w14:paraId="2F98A29D" w14:textId="12343C98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F09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C89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06A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9054EA2" w14:textId="064A39DD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</w:tr>
      <w:tr w:rsidR="009859A2" w:rsidRPr="00F93FE1" w14:paraId="0CF051AF" w14:textId="5BA69EA0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1D3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284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A0C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220510B" w14:textId="6E9D3A87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9859A2" w:rsidRPr="00F93FE1" w14:paraId="0B4563FA" w14:textId="4CD1E29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5973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776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08B1B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AEDD122" w14:textId="173AE6B4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</w:tr>
      <w:tr w:rsidR="009859A2" w:rsidRPr="00F93FE1" w14:paraId="7B92BF89" w14:textId="007CD3E1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272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6831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1104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FD92000" w14:textId="31F22861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</w:tr>
      <w:tr w:rsidR="009859A2" w:rsidRPr="00F93FE1" w14:paraId="72AC93B0" w14:textId="57AD81DB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AD8F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433E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797D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65B9C68" w14:textId="583C3405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</w:tr>
      <w:tr w:rsidR="009859A2" w:rsidRPr="00F93FE1" w14:paraId="55FAED97" w14:textId="738C0032" w:rsidTr="009859A2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AA0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67758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6865" w14:textId="77777777" w:rsidR="009859A2" w:rsidRPr="00F93FE1" w:rsidRDefault="009859A2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CF063C4" w14:textId="79390A6A" w:rsidR="009859A2" w:rsidRPr="00F93FE1" w:rsidRDefault="002C64FB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</w:tr>
    </w:tbl>
    <w:p w14:paraId="7AD0DA32" w14:textId="77777777" w:rsidR="001D12E7" w:rsidRPr="00F93FE1" w:rsidRDefault="001D12E7">
      <w:pPr>
        <w:rPr>
          <w:rFonts w:cstheme="minorHAnsi"/>
          <w:sz w:val="24"/>
          <w:szCs w:val="24"/>
        </w:rPr>
      </w:pPr>
    </w:p>
    <w:p w14:paraId="0BD0D58C" w14:textId="68CC223F" w:rsidR="009859A2" w:rsidRPr="00F93FE1" w:rsidRDefault="00F3040D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Explain </w:t>
      </w:r>
      <w:r w:rsidR="009859A2" w:rsidRPr="00F93FE1">
        <w:rPr>
          <w:rFonts w:cstheme="minorHAnsi"/>
          <w:sz w:val="24"/>
          <w:szCs w:val="24"/>
        </w:rPr>
        <w:t>why administering multiple t-test</w:t>
      </w:r>
      <w:r w:rsidRPr="00F93FE1">
        <w:rPr>
          <w:rFonts w:cstheme="minorHAnsi"/>
          <w:sz w:val="24"/>
          <w:szCs w:val="24"/>
        </w:rPr>
        <w:t xml:space="preserve">s would </w:t>
      </w:r>
      <w:r w:rsidR="009859A2" w:rsidRPr="00F93FE1">
        <w:rPr>
          <w:rFonts w:cstheme="minorHAnsi"/>
          <w:sz w:val="24"/>
          <w:szCs w:val="24"/>
        </w:rPr>
        <w:t>not</w:t>
      </w:r>
      <w:r w:rsidRPr="00F93FE1">
        <w:rPr>
          <w:rFonts w:cstheme="minorHAnsi"/>
          <w:sz w:val="24"/>
          <w:szCs w:val="24"/>
        </w:rPr>
        <w:t xml:space="preserve"> be</w:t>
      </w:r>
      <w:r w:rsidR="009859A2" w:rsidRPr="00F93FE1">
        <w:rPr>
          <w:rFonts w:cstheme="minorHAnsi"/>
          <w:sz w:val="24"/>
          <w:szCs w:val="24"/>
        </w:rPr>
        <w:t xml:space="preserve"> beneficial for this scenario.</w:t>
      </w:r>
      <w:r w:rsidR="00FA5DF3" w:rsidRPr="00F93FE1">
        <w:rPr>
          <w:rFonts w:cstheme="minorHAnsi"/>
          <w:sz w:val="24"/>
          <w:szCs w:val="24"/>
        </w:rPr>
        <w:t xml:space="preserve"> Which test is appropriate?</w:t>
      </w:r>
    </w:p>
    <w:p w14:paraId="0D75D2E4" w14:textId="0BE31738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Every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time you conduct a t-test, there is a chance of rejecting a true null hypothesis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(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a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</w:t>
      </w:r>
      <w:r w:rsidRPr="00F93FE1">
        <w:rPr>
          <w:rFonts w:cstheme="minorHAnsi"/>
          <w:color w:val="4472C4" w:themeColor="accent1"/>
          <w:sz w:val="24"/>
          <w:szCs w:val="24"/>
        </w:rPr>
        <w:t>type 1 error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')</w:t>
      </w:r>
      <w:r w:rsidRPr="00F93FE1">
        <w:rPr>
          <w:rFonts w:cstheme="minorHAnsi"/>
          <w:color w:val="4472C4" w:themeColor="accent1"/>
          <w:sz w:val="24"/>
          <w:szCs w:val="24"/>
        </w:rPr>
        <w:t>. Thus, conducting multiple paired sample t-test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s in this case will increase 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error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rate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3F535ED3" w14:textId="0B11EF9E" w:rsidR="00F610BC" w:rsidRPr="00F93FE1" w:rsidRDefault="00F610BC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To avoid this, </w:t>
      </w:r>
      <w:r w:rsidR="00F3040D" w:rsidRPr="00F93FE1">
        <w:rPr>
          <w:rFonts w:cstheme="minorHAnsi"/>
          <w:color w:val="4472C4" w:themeColor="accent1"/>
          <w:sz w:val="24"/>
          <w:szCs w:val="24"/>
        </w:rPr>
        <w:t>the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one-way </w:t>
      </w:r>
      <w:r w:rsidR="00FA5DF3" w:rsidRPr="00F93FE1">
        <w:rPr>
          <w:rFonts w:cstheme="minorHAnsi"/>
          <w:color w:val="4472C4" w:themeColor="accent1"/>
          <w:sz w:val="24"/>
          <w:szCs w:val="24"/>
        </w:rPr>
        <w:t>repeated measures ANOVA is appropriate.</w:t>
      </w:r>
    </w:p>
    <w:p w14:paraId="5E3AA67D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A222A95" w14:textId="77777777" w:rsidR="00FA5DF3" w:rsidRPr="00F93FE1" w:rsidRDefault="00FA5DF3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C605D98" w14:textId="3794B612" w:rsidR="009859A2" w:rsidRPr="00F93FE1" w:rsidRDefault="009859A2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</w:t>
      </w:r>
      <w:r w:rsidR="00C2769A" w:rsidRPr="00F93FE1">
        <w:rPr>
          <w:rFonts w:cstheme="minorHAnsi"/>
          <w:sz w:val="24"/>
          <w:szCs w:val="24"/>
        </w:rPr>
        <w:t>e null and alternative hypothese</w:t>
      </w:r>
      <w:r w:rsidRPr="00F93FE1">
        <w:rPr>
          <w:rFonts w:cstheme="minorHAnsi"/>
          <w:sz w:val="24"/>
          <w:szCs w:val="24"/>
        </w:rPr>
        <w:t>s.</w:t>
      </w:r>
    </w:p>
    <w:p w14:paraId="4021ED81" w14:textId="1553563B" w:rsidR="00F610BC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F610BC" w:rsidRPr="00F93FE1">
        <w:rPr>
          <w:rFonts w:cstheme="minorHAnsi"/>
          <w:color w:val="4472C4" w:themeColor="accent1"/>
          <w:sz w:val="24"/>
          <w:szCs w:val="24"/>
        </w:rPr>
        <w:t xml:space="preserve">: 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There is no significant difference </w:t>
      </w:r>
      <w:r w:rsidRPr="00F93FE1">
        <w:rPr>
          <w:rFonts w:cstheme="minorHAnsi"/>
          <w:color w:val="4472C4" w:themeColor="accent1"/>
          <w:sz w:val="24"/>
          <w:szCs w:val="24"/>
        </w:rPr>
        <w:t>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among the three </w:t>
      </w:r>
      <w:r w:rsidR="00286CB1">
        <w:rPr>
          <w:rFonts w:cstheme="minorHAnsi"/>
          <w:color w:val="4472C4" w:themeColor="accent1"/>
          <w:sz w:val="24"/>
          <w:szCs w:val="24"/>
        </w:rPr>
        <w:t>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5C1A5A88" w14:textId="3BBAC372" w:rsidR="0052188F" w:rsidRPr="00F93FE1" w:rsidRDefault="00F3040D" w:rsidP="00F610B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lastRenderedPageBreak/>
        <w:t>H1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: Ther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A21CA7">
        <w:rPr>
          <w:rFonts w:cstheme="minorHAnsi"/>
          <w:color w:val="4472C4" w:themeColor="accent1"/>
          <w:sz w:val="24"/>
          <w:szCs w:val="24"/>
        </w:rPr>
        <w:t>scores</w:t>
      </w:r>
      <w:r w:rsidR="00286CB1">
        <w:rPr>
          <w:rFonts w:cstheme="minorHAnsi"/>
          <w:color w:val="4472C4" w:themeColor="accent1"/>
          <w:sz w:val="24"/>
          <w:szCs w:val="24"/>
        </w:rPr>
        <w:t xml:space="preserve"> among the three data sets</w:t>
      </w:r>
      <w:r w:rsidR="0052188F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7F36CC2" w14:textId="4409787D" w:rsidR="009859A2" w:rsidRPr="00F93FE1" w:rsidRDefault="001F6E68" w:rsidP="009859A2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Load</w:t>
      </w:r>
      <w:r w:rsidR="00A21CA7">
        <w:rPr>
          <w:rFonts w:cstheme="minorHAnsi"/>
          <w:sz w:val="24"/>
          <w:szCs w:val="24"/>
        </w:rPr>
        <w:t xml:space="preserve"> </w:t>
      </w:r>
      <w:r w:rsidR="00405F5A">
        <w:rPr>
          <w:rFonts w:cstheme="minorHAnsi"/>
          <w:sz w:val="24"/>
          <w:szCs w:val="24"/>
        </w:rPr>
        <w:t>Student Grades Extended</w:t>
      </w:r>
      <w:r w:rsidRPr="00F93FE1">
        <w:rPr>
          <w:rFonts w:cstheme="minorHAnsi"/>
          <w:sz w:val="24"/>
          <w:szCs w:val="24"/>
        </w:rPr>
        <w:t>.csv into JASP (unlike Jamovi, JASP has no data editing tool).</w:t>
      </w:r>
    </w:p>
    <w:p w14:paraId="541B6231" w14:textId="3992CA38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F6486B5" w14:textId="37101396" w:rsidR="00A50A95" w:rsidRPr="00F93FE1" w:rsidRDefault="001F6E68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ECC27B2" wp14:editId="791BDF6E">
            <wp:extent cx="3324225" cy="59245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592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5820" w14:textId="63DC5B25" w:rsidR="00A50A95" w:rsidRPr="00F93FE1" w:rsidRDefault="00A50A95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C81257E" w14:textId="77777777" w:rsidR="00C45307" w:rsidRPr="00F93FE1" w:rsidRDefault="00C45307" w:rsidP="0052188F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5EDCC09" w14:textId="5071D469" w:rsidR="00EA413C" w:rsidRPr="00F93FE1" w:rsidRDefault="009859A2" w:rsidP="003D5D05">
      <w:pPr>
        <w:pStyle w:val="ListParagraph"/>
        <w:numPr>
          <w:ilvl w:val="0"/>
          <w:numId w:val="4"/>
        </w:num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Perform the appropriate analysis and interpret the results </w:t>
      </w:r>
      <w:r w:rsidR="00EC14F7" w:rsidRPr="00F93FE1">
        <w:rPr>
          <w:rFonts w:cstheme="minorHAnsi"/>
          <w:sz w:val="24"/>
          <w:szCs w:val="24"/>
        </w:rPr>
        <w:t xml:space="preserve">related </w:t>
      </w:r>
      <w:r w:rsidRPr="00F93FE1">
        <w:rPr>
          <w:rFonts w:cstheme="minorHAnsi"/>
          <w:sz w:val="24"/>
          <w:szCs w:val="24"/>
        </w:rPr>
        <w:t>to the hypothesis.</w:t>
      </w:r>
      <w:r w:rsidR="00C45307" w:rsidRPr="00F93FE1">
        <w:rPr>
          <w:rFonts w:cstheme="minorHAnsi"/>
          <w:sz w:val="24"/>
          <w:szCs w:val="24"/>
        </w:rPr>
        <w:t xml:space="preserve">  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>Perform the procedure for setting up Repeated Measures ANOVA in JASP as shown in the book. The dialog box should end up looking something like this:</w:t>
      </w:r>
    </w:p>
    <w:p w14:paraId="430C4E04" w14:textId="3AA285F4" w:rsidR="00A8112B" w:rsidRPr="00F93FE1" w:rsidRDefault="00A8112B" w:rsidP="00A8112B">
      <w:pPr>
        <w:pStyle w:val="ListParagraph"/>
        <w:rPr>
          <w:rFonts w:cstheme="minorHAnsi"/>
          <w:sz w:val="24"/>
          <w:szCs w:val="24"/>
        </w:rPr>
      </w:pPr>
    </w:p>
    <w:p w14:paraId="069A45E8" w14:textId="18BCD472" w:rsidR="00A8112B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1F2EDAAE" wp14:editId="638800B4">
            <wp:extent cx="5734050" cy="35337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2A64A" w14:textId="6179B735" w:rsidR="00A50A95" w:rsidRPr="00F93FE1" w:rsidRDefault="00A50A95" w:rsidP="001F6E68">
      <w:pPr>
        <w:rPr>
          <w:rFonts w:cstheme="minorHAnsi"/>
          <w:sz w:val="24"/>
          <w:szCs w:val="24"/>
        </w:rPr>
      </w:pPr>
    </w:p>
    <w:p w14:paraId="6B5605AD" w14:textId="381B7ED8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11DDE55C" w14:textId="3B078ED9" w:rsidR="00A50A95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2BFFFC64" wp14:editId="16824ED7">
            <wp:extent cx="5029200" cy="92392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FDBC5" w14:textId="77777777" w:rsidR="0026314F" w:rsidRPr="00F93FE1" w:rsidRDefault="0026314F" w:rsidP="00A8112B">
      <w:pPr>
        <w:pStyle w:val="ListParagraph"/>
        <w:rPr>
          <w:rFonts w:cstheme="minorHAnsi"/>
          <w:sz w:val="24"/>
          <w:szCs w:val="24"/>
        </w:rPr>
      </w:pPr>
    </w:p>
    <w:p w14:paraId="66EA51C6" w14:textId="465017A2" w:rsidR="001060FC" w:rsidRPr="00F93FE1" w:rsidRDefault="001060FC" w:rsidP="00A8112B">
      <w:pPr>
        <w:pStyle w:val="ListParagraph"/>
        <w:rPr>
          <w:rFonts w:cstheme="minorHAnsi"/>
          <w:sz w:val="24"/>
          <w:szCs w:val="24"/>
        </w:rPr>
      </w:pPr>
    </w:p>
    <w:p w14:paraId="6601A4CD" w14:textId="7A651865" w:rsidR="001060FC" w:rsidRPr="00F93FE1" w:rsidRDefault="00FF6CDC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 xml:space="preserve">Assuming that the critical value has been predetermined as 0.05, </w:t>
      </w:r>
      <w:r w:rsidR="001060FC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EC14F7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>
        <w:rPr>
          <w:rFonts w:cstheme="minorHAnsi"/>
          <w:color w:val="4472C4" w:themeColor="accent1"/>
          <w:sz w:val="24"/>
          <w:szCs w:val="24"/>
        </w:rPr>
        <w:t xml:space="preserve">&lt; .05; we may 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reject the null hypothesis that there is no significant difference on the average grades among the three 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>groups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20173EA9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6CBA7D8" w14:textId="77777777" w:rsidR="0026314F" w:rsidRPr="00F93FE1" w:rsidRDefault="0026314F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9EEACB7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464C9E4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9A1E86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535D7036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A6BBD5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180A9A8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0FF94C41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69EF1242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139C541B" w14:textId="77777777" w:rsidR="00C45307" w:rsidRPr="00F93FE1" w:rsidRDefault="00C45307" w:rsidP="001060F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7BA76EFD" w14:textId="0FA20883" w:rsidR="001060FC" w:rsidRPr="00F93FE1" w:rsidRDefault="00EC14F7" w:rsidP="00A8112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To identify any significant pairings</w:t>
      </w:r>
      <w:r w:rsidR="001060FC" w:rsidRPr="00F93FE1">
        <w:rPr>
          <w:rFonts w:cstheme="minorHAnsi"/>
          <w:color w:val="4472C4" w:themeColor="accent1"/>
          <w:sz w:val="24"/>
          <w:szCs w:val="24"/>
        </w:rPr>
        <w:t xml:space="preserve">, use the </w:t>
      </w:r>
      <w:r w:rsidR="0026314F" w:rsidRPr="00F93FE1">
        <w:rPr>
          <w:rFonts w:cstheme="minorHAnsi"/>
          <w:color w:val="4472C4" w:themeColor="accent1"/>
          <w:sz w:val="24"/>
          <w:szCs w:val="24"/>
        </w:rPr>
        <w:t>Holm</w:t>
      </w:r>
      <w:r w:rsidR="00C45307" w:rsidRPr="00F93FE1">
        <w:rPr>
          <w:rFonts w:cstheme="minorHAnsi"/>
          <w:color w:val="4472C4" w:themeColor="accent1"/>
          <w:sz w:val="24"/>
          <w:szCs w:val="24"/>
        </w:rPr>
        <w:t xml:space="preserve"> post hoc test.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Also, </w:t>
      </w:r>
      <w:r w:rsidRPr="00F93FE1">
        <w:rPr>
          <w:rFonts w:cstheme="minorHAnsi"/>
          <w:color w:val="4472C4" w:themeColor="accent1"/>
          <w:sz w:val="24"/>
          <w:szCs w:val="24"/>
        </w:rPr>
        <w:t>show a descriptive plot</w:t>
      </w:r>
      <w:r w:rsidR="00A9702E" w:rsidRPr="00F93FE1">
        <w:rPr>
          <w:rFonts w:cstheme="minorHAnsi"/>
          <w:color w:val="4472C4" w:themeColor="accent1"/>
          <w:sz w:val="24"/>
          <w:szCs w:val="24"/>
        </w:rPr>
        <w:t xml:space="preserve"> to visualize the mean grade per group and easily identify their differences.</w:t>
      </w:r>
    </w:p>
    <w:p w14:paraId="4DDE1346" w14:textId="27F7FC2F" w:rsidR="00A50A95" w:rsidRPr="00F93FE1" w:rsidRDefault="00A50A95" w:rsidP="00A8112B">
      <w:pPr>
        <w:pStyle w:val="ListParagraph"/>
        <w:rPr>
          <w:rFonts w:cstheme="minorHAnsi"/>
          <w:sz w:val="24"/>
          <w:szCs w:val="24"/>
        </w:rPr>
      </w:pPr>
    </w:p>
    <w:p w14:paraId="5BB2403B" w14:textId="1D6F6EFC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693BC49C" w14:textId="1403D10E" w:rsidR="00A9702E" w:rsidRPr="00F93FE1" w:rsidRDefault="0026314F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7177CF4A" wp14:editId="1C58357B">
            <wp:extent cx="5734050" cy="20574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B05D1" w14:textId="64B7DD60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1E09229B" w14:textId="35D465A3" w:rsidR="00A50A95" w:rsidRPr="00F93FE1" w:rsidRDefault="00601174" w:rsidP="003D5D05">
      <w:pPr>
        <w:pStyle w:val="ListParagraph"/>
        <w:rPr>
          <w:rFonts w:cstheme="minorHAnsi"/>
          <w:sz w:val="24"/>
          <w:szCs w:val="24"/>
        </w:rPr>
      </w:pPr>
      <w:r w:rsidRPr="00F93FE1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304BF056" wp14:editId="6C4FF013">
            <wp:extent cx="3486150" cy="315277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34BCA" w14:textId="7CB4A568" w:rsidR="00A50A95" w:rsidRPr="00F93FE1" w:rsidRDefault="00A50A95" w:rsidP="003D5D05">
      <w:pPr>
        <w:pStyle w:val="ListParagraph"/>
        <w:rPr>
          <w:rFonts w:cstheme="minorHAnsi"/>
          <w:sz w:val="24"/>
          <w:szCs w:val="24"/>
        </w:rPr>
      </w:pPr>
    </w:p>
    <w:p w14:paraId="32E03437" w14:textId="0B1B35D2" w:rsidR="00EC14F7" w:rsidRPr="00F93FE1" w:rsidRDefault="0026314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All pairings appear to be significantly different.</w:t>
      </w:r>
    </w:p>
    <w:p w14:paraId="072E262A" w14:textId="77777777" w:rsidR="00803999" w:rsidRPr="00F93FE1" w:rsidRDefault="00816AFF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</w:p>
    <w:p w14:paraId="6579A0EC" w14:textId="568A10A5" w:rsidR="00EA413C" w:rsidRPr="00F93FE1" w:rsidRDefault="00534BB4">
      <w:pPr>
        <w:rPr>
          <w:rFonts w:cstheme="minorHAnsi"/>
          <w:b/>
          <w:sz w:val="24"/>
          <w:szCs w:val="24"/>
        </w:rPr>
      </w:pPr>
      <w:r w:rsidRPr="00F93FE1">
        <w:rPr>
          <w:rFonts w:cstheme="minorHAnsi"/>
          <w:b/>
          <w:sz w:val="24"/>
          <w:szCs w:val="24"/>
        </w:rPr>
        <w:t>Exercise 4</w:t>
      </w:r>
    </w:p>
    <w:p w14:paraId="2C4F8BBE" w14:textId="77777777" w:rsidR="00D91024" w:rsidRPr="00F93FE1" w:rsidRDefault="00D91024" w:rsidP="002A3D9C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Suppose that you want t</w:t>
      </w:r>
      <w:r>
        <w:rPr>
          <w:rFonts w:cstheme="minorHAnsi"/>
          <w:sz w:val="24"/>
          <w:szCs w:val="24"/>
        </w:rPr>
        <w:t>o compare the scores of participants</w:t>
      </w:r>
      <w:r w:rsidRPr="00F93FE1">
        <w:rPr>
          <w:rFonts w:cstheme="minorHAnsi"/>
          <w:sz w:val="24"/>
          <w:szCs w:val="24"/>
        </w:rPr>
        <w:t xml:space="preserve"> from two </w:t>
      </w:r>
      <w:r w:rsidRPr="00F93FE1">
        <w:rPr>
          <w:rFonts w:cstheme="minorHAnsi"/>
          <w:i/>
          <w:sz w:val="24"/>
          <w:szCs w:val="24"/>
        </w:rPr>
        <w:t>different</w:t>
      </w:r>
      <w:r w:rsidRPr="00F93FE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groups of experimental participants, </w:t>
      </w:r>
      <w:r w:rsidRPr="00F93FE1">
        <w:rPr>
          <w:rFonts w:cstheme="minorHAnsi"/>
          <w:sz w:val="24"/>
          <w:szCs w:val="24"/>
        </w:rPr>
        <w:t xml:space="preserve">where the first </w:t>
      </w:r>
      <w:r>
        <w:rPr>
          <w:rFonts w:cstheme="minorHAnsi"/>
          <w:sz w:val="24"/>
          <w:szCs w:val="24"/>
        </w:rPr>
        <w:t>group was supposed to recall a text</w:t>
      </w:r>
      <w:r w:rsidRPr="00F93FE1">
        <w:rPr>
          <w:rFonts w:cstheme="minorHAnsi"/>
          <w:sz w:val="24"/>
          <w:szCs w:val="24"/>
        </w:rPr>
        <w:t xml:space="preserve">, whereas the </w:t>
      </w:r>
      <w:r>
        <w:rPr>
          <w:rFonts w:cstheme="minorHAnsi"/>
          <w:sz w:val="24"/>
          <w:szCs w:val="24"/>
        </w:rPr>
        <w:lastRenderedPageBreak/>
        <w:t xml:space="preserve">second was an experimental group, recalling the same text but with </w:t>
      </w:r>
      <w:proofErr w:type="gramStart"/>
      <w:r>
        <w:rPr>
          <w:rFonts w:cstheme="minorHAnsi"/>
          <w:sz w:val="24"/>
          <w:szCs w:val="24"/>
        </w:rPr>
        <w:t>Stroop  interference</w:t>
      </w:r>
      <w:proofErr w:type="gramEnd"/>
      <w:r w:rsidRPr="00F93FE1">
        <w:rPr>
          <w:rFonts w:cstheme="minorHAnsi"/>
          <w:sz w:val="24"/>
          <w:szCs w:val="24"/>
        </w:rPr>
        <w:t xml:space="preserve">. Do note that each separate group needs to be represented by a number (here, within the 'Class' variable); this would be the same with an ANOVA (independent samples / unrelated), only with more than 2 such numbers. </w:t>
      </w:r>
    </w:p>
    <w:p w14:paraId="02B0C85A" w14:textId="77777777" w:rsidR="00D91024" w:rsidRDefault="00D91024" w:rsidP="00D91024">
      <w:p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 xml:space="preserve">This data set is available in </w:t>
      </w:r>
      <w:r>
        <w:rPr>
          <w:rFonts w:cstheme="minorHAnsi"/>
          <w:sz w:val="24"/>
          <w:szCs w:val="24"/>
        </w:rPr>
        <w:t>Stroop Groups</w:t>
      </w:r>
      <w:r w:rsidRPr="00F93FE1">
        <w:rPr>
          <w:rFonts w:cstheme="minorHAnsi"/>
          <w:sz w:val="24"/>
          <w:szCs w:val="24"/>
        </w:rPr>
        <w:t>.csv</w:t>
      </w:r>
    </w:p>
    <w:tbl>
      <w:tblPr>
        <w:tblW w:w="3402" w:type="dxa"/>
        <w:tblLook w:val="04A0" w:firstRow="1" w:lastRow="0" w:firstColumn="1" w:lastColumn="0" w:noHBand="0" w:noVBand="1"/>
      </w:tblPr>
      <w:tblGrid>
        <w:gridCol w:w="1279"/>
        <w:gridCol w:w="1328"/>
        <w:gridCol w:w="830"/>
      </w:tblGrid>
      <w:tr w:rsidR="00F97983" w:rsidRPr="00F93FE1" w14:paraId="67EA6B60" w14:textId="07DC329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11C4" w14:textId="7CC1B732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Participant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9972" w14:textId="3B3C6B58" w:rsidR="00F97983" w:rsidRPr="00F93FE1" w:rsidRDefault="00FF6CDC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Score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58DC18B" w14:textId="043FAF15" w:rsidR="00F97983" w:rsidRPr="00F93FE1" w:rsidRDefault="00D91024" w:rsidP="00F3040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Group</w:t>
            </w:r>
          </w:p>
        </w:tc>
      </w:tr>
      <w:tr w:rsidR="00F97983" w:rsidRPr="00F93FE1" w14:paraId="33861C43" w14:textId="4A46C08C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6C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B7A02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755868A" w14:textId="5FA5E963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8CEBC67" w14:textId="47172124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F295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1978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D5F4714" w14:textId="7AF75E8B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1202E28E" w14:textId="2B36C4C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77F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7B8C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F27B918" w14:textId="7EF2E3B1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47D7BAE" w14:textId="61F4AD6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F3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0B59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2AD209D" w14:textId="4715FE6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11295E1" w14:textId="46C8D27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8C8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26B2A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40131B" w14:textId="31CD8E0F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6CE2A8B" w14:textId="3229A96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CCAEE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DF67" w14:textId="77777777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55CAC4" w14:textId="35CFAAB8" w:rsidR="00F97983" w:rsidRPr="00F93FE1" w:rsidRDefault="00F97983" w:rsidP="00F3040D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48B0692" w14:textId="0D50609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D044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9C4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F96AB8A" w14:textId="0C60886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7042ABD" w14:textId="323FC4CB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EC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2A8F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6D7CA8" w14:textId="6E5D95C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4DB283C9" w14:textId="2A541BD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8BF3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A3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7BDB729" w14:textId="1747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7784E4" w14:textId="4428A3D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A54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D79B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226A5C" w14:textId="1C8EA5E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2030AE5" w14:textId="515743E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E0D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89E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BD4F81F" w14:textId="277F2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0AFFA4F" w14:textId="543F72C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C636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E95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270D8" w14:textId="10603F4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2EDCFF10" w14:textId="414FC5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5BA7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DCE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518CC5" w14:textId="57689C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748C581" w14:textId="4F921AF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C6DA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825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3212E74" w14:textId="6342F17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127F69D" w14:textId="1AFFDEE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D609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78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515FCD5" w14:textId="1A35B0E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3B666968" w14:textId="17915FD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D07C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EAC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F1629CC" w14:textId="18D1605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3103304" w14:textId="504E528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697B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442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7C0A93B" w14:textId="336AE20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6ABD012A" w14:textId="6529325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1BA2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075E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87E3C9A" w14:textId="266EAF6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FCB43F" w14:textId="1DE7D4D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9C05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5E01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1DCD701" w14:textId="7F4C532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566F911F" w14:textId="70312338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A9C8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D3B3D" w14:textId="77777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820FDBA" w14:textId="2E1F746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F97983" w:rsidRPr="00F93FE1" w14:paraId="7FC79291" w14:textId="14B28F15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487E1" w14:textId="1336A66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D9097" w14:textId="069266C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127C92F" w14:textId="07C1A74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48B79FC" w14:textId="0E5DDE87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ECA0D" w14:textId="121C83E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A147D" w14:textId="397DD78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22E9B56" w14:textId="2B3A2A8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1E15E90" w14:textId="110A1839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39DDB" w14:textId="6354EDF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B7DDA" w14:textId="2BC1495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B4FFE59" w14:textId="717F371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C88E10" w14:textId="56DD8CA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55DFB" w14:textId="782853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32B59" w14:textId="3126F0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C69A0DD" w14:textId="38706AD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FAA3A7A" w14:textId="4B4CE89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FEB030" w14:textId="7D2F2C4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B9FA01" w14:textId="3DED3DC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084E74A" w14:textId="4BBF375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CA87F8E" w14:textId="65A9DF5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2488B" w14:textId="7F0990B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B764" w14:textId="5166BB1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40E913AC" w14:textId="06B0B87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A2ED6DB" w14:textId="48A480E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2378B" w14:textId="497F1EC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97184" w14:textId="6D24B1C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9F117F2" w14:textId="44A255D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1253EA6" w14:textId="61308171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55338" w14:textId="3BB93A6F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66601" w14:textId="33C6121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CE2C6C9" w14:textId="22C52A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4765831B" w14:textId="42F0D4B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13FB1" w14:textId="3ED39A0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5DE3" w14:textId="50B1BA2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2C1DB6E4" w14:textId="00F3863E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857CDE7" w14:textId="0AFE221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383B2" w14:textId="0888974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FF1D2" w14:textId="4D3E446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26DCCD4" w14:textId="19719E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5A521FCB" w14:textId="5957B50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2F0E8" w14:textId="15A10A0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0D3E4" w14:textId="68D3EB8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14C7FF52" w14:textId="54F4AEE2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B8A2199" w14:textId="579AAE5A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A99D3" w14:textId="5DBE85F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BED6D" w14:textId="24FF8365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41F8A0F" w14:textId="49E5E75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28BB7772" w14:textId="290059B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7D847" w14:textId="4CA5113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33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0F2A2" w14:textId="79607C0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D7E630D" w14:textId="13E9139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A5A9EE2" w14:textId="44AAAB96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20FA7" w14:textId="70A8E7E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F5F33" w14:textId="058202B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285665E" w14:textId="6FA1E5B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6C4AF37F" w14:textId="32B50BED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8E4CC6" w14:textId="62F02034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40765" w14:textId="67ADE8F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6974C86" w14:textId="30F6977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0D024F77" w14:textId="555FB12E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C514A" w14:textId="5A3793F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74AFD" w14:textId="15CFFD97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1D1F41" w14:textId="4CCF9690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7E7AD8B2" w14:textId="1F44EFE2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F4586" w14:textId="46DF005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37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EF7C" w14:textId="67404EDD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2B380D4" w14:textId="52CFF1EC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4CF3EF7" w14:textId="2B6202A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815CE" w14:textId="2F18BE0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6478" w14:textId="291E594A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A0DB9DB" w14:textId="0E80BBE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146A9EA2" w14:textId="2B9FEEEF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F582F" w14:textId="5E33028B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6BD5F" w14:textId="0C544008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319E21A3" w14:textId="7BB49C13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F97983" w:rsidRPr="00F93FE1" w14:paraId="32BEBA12" w14:textId="1A7D49C0" w:rsidTr="00F97983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476CE" w14:textId="14936731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EA164" w14:textId="172925B6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538314EE" w14:textId="5AD46FF9" w:rsidR="00F97983" w:rsidRPr="00F93FE1" w:rsidRDefault="00F97983" w:rsidP="00F9798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F93FE1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</w:tbl>
    <w:p w14:paraId="409A54F5" w14:textId="77777777" w:rsidR="00F97983" w:rsidRPr="00F93FE1" w:rsidRDefault="00F97983">
      <w:pPr>
        <w:rPr>
          <w:rFonts w:cstheme="minorHAnsi"/>
          <w:sz w:val="24"/>
          <w:szCs w:val="24"/>
        </w:rPr>
      </w:pPr>
    </w:p>
    <w:p w14:paraId="7B9E5248" w14:textId="18BAA3C7" w:rsidR="005F4742" w:rsidRPr="00F93FE1" w:rsidRDefault="005F4742" w:rsidP="005F4742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State the null and alternative hypothes</w:t>
      </w:r>
      <w:r w:rsidR="00517B29" w:rsidRPr="00F93FE1">
        <w:rPr>
          <w:rFonts w:cstheme="minorHAnsi"/>
          <w:sz w:val="24"/>
          <w:szCs w:val="24"/>
        </w:rPr>
        <w:t>e</w:t>
      </w:r>
      <w:r w:rsidRPr="00F93FE1">
        <w:rPr>
          <w:rFonts w:cstheme="minorHAnsi"/>
          <w:sz w:val="24"/>
          <w:szCs w:val="24"/>
        </w:rPr>
        <w:t>s.</w:t>
      </w:r>
    </w:p>
    <w:p w14:paraId="2D714B12" w14:textId="2126AB48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</w:t>
      </w:r>
      <w:r w:rsidRPr="00F93FE1">
        <w:rPr>
          <w:rFonts w:cstheme="minorHAnsi"/>
          <w:color w:val="4472C4" w:themeColor="accent1"/>
          <w:sz w:val="24"/>
          <w:szCs w:val="24"/>
        </w:rPr>
        <w:t>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of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D91024">
        <w:rPr>
          <w:rFonts w:cstheme="minorHAnsi"/>
          <w:color w:val="4472C4" w:themeColor="accent1"/>
          <w:sz w:val="24"/>
          <w:szCs w:val="24"/>
        </w:rPr>
        <w:t xml:space="preserve"> the two groups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.</w:t>
      </w:r>
    </w:p>
    <w:p w14:paraId="7BC90174" w14:textId="4C512FF1" w:rsidR="005D0077" w:rsidRPr="00F93FE1" w:rsidRDefault="00FA197B" w:rsidP="005D0077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H1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>: Ther</w:t>
      </w:r>
      <w:r w:rsidRPr="00F93FE1">
        <w:rPr>
          <w:rFonts w:cstheme="minorHAnsi"/>
          <w:color w:val="4472C4" w:themeColor="accent1"/>
          <w:sz w:val="24"/>
          <w:szCs w:val="24"/>
        </w:rPr>
        <w:t>e is a significant difference between</w:t>
      </w:r>
      <w:r w:rsidR="00FF6CDC">
        <w:rPr>
          <w:rFonts w:cstheme="minorHAnsi"/>
          <w:color w:val="4472C4" w:themeColor="accent1"/>
          <w:sz w:val="24"/>
          <w:szCs w:val="24"/>
        </w:rPr>
        <w:t xml:space="preserve"> the average scores of participant</w:t>
      </w:r>
      <w:r w:rsidRPr="00F93FE1">
        <w:rPr>
          <w:rFonts w:cstheme="minorHAnsi"/>
          <w:color w:val="4472C4" w:themeColor="accent1"/>
          <w:sz w:val="24"/>
          <w:szCs w:val="24"/>
        </w:rPr>
        <w:t>s in</w:t>
      </w:r>
      <w:r w:rsidR="005D0077" w:rsidRPr="00F93FE1">
        <w:rPr>
          <w:rFonts w:cstheme="minorHAnsi"/>
          <w:color w:val="4472C4" w:themeColor="accent1"/>
          <w:sz w:val="24"/>
          <w:szCs w:val="24"/>
        </w:rPr>
        <w:t xml:space="preserve"> the two classes.</w:t>
      </w:r>
    </w:p>
    <w:p w14:paraId="29FB6C2A" w14:textId="6949AB2F" w:rsidR="005D0077" w:rsidRPr="00F93FE1" w:rsidRDefault="005D0077" w:rsidP="005D0077">
      <w:pPr>
        <w:pStyle w:val="ListParagraph"/>
        <w:rPr>
          <w:rFonts w:cstheme="minorHAnsi"/>
          <w:sz w:val="24"/>
          <w:szCs w:val="24"/>
        </w:rPr>
      </w:pPr>
    </w:p>
    <w:p w14:paraId="5F7477D0" w14:textId="77777777" w:rsidR="00534BB4" w:rsidRPr="00F93FE1" w:rsidRDefault="00534BB4" w:rsidP="00534BB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Which test is appropriate here?</w:t>
      </w:r>
    </w:p>
    <w:p w14:paraId="72F24320" w14:textId="1B323DDC" w:rsidR="00FA197B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The Independent samples t test. There are only two groups. The </w:t>
      </w:r>
      <w:r w:rsidR="00A82CC3">
        <w:rPr>
          <w:rFonts w:cstheme="minorHAnsi"/>
          <w:color w:val="4472C4" w:themeColor="accent1"/>
          <w:sz w:val="24"/>
          <w:szCs w:val="24"/>
        </w:rPr>
        <w:t>score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s being compared are from different </w:t>
      </w:r>
      <w:r w:rsidR="00A82CC3">
        <w:rPr>
          <w:rFonts w:cstheme="minorHAnsi"/>
          <w:color w:val="4472C4" w:themeColor="accent1"/>
          <w:sz w:val="24"/>
          <w:szCs w:val="24"/>
        </w:rPr>
        <w:t>participants (who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did not </w:t>
      </w:r>
      <w:r w:rsidR="00D91024">
        <w:rPr>
          <w:rFonts w:cstheme="minorHAnsi"/>
          <w:color w:val="4472C4" w:themeColor="accent1"/>
          <w:sz w:val="24"/>
          <w:szCs w:val="24"/>
        </w:rPr>
        <w:t>recall under both conditions</w:t>
      </w:r>
      <w:r w:rsidRPr="00F93FE1">
        <w:rPr>
          <w:rFonts w:cstheme="minorHAnsi"/>
          <w:color w:val="4472C4" w:themeColor="accent1"/>
          <w:sz w:val="24"/>
          <w:szCs w:val="24"/>
        </w:rPr>
        <w:t>). An examination of the de</w:t>
      </w:r>
      <w:r w:rsidR="00A82CC3">
        <w:rPr>
          <w:rFonts w:cstheme="minorHAnsi"/>
          <w:color w:val="4472C4" w:themeColor="accent1"/>
          <w:sz w:val="24"/>
          <w:szCs w:val="24"/>
        </w:rPr>
        <w:t>pendent variable (Score</w:t>
      </w:r>
      <w:r w:rsidRPr="00F93FE1">
        <w:rPr>
          <w:rFonts w:cstheme="minorHAnsi"/>
          <w:color w:val="4472C4" w:themeColor="accent1"/>
          <w:sz w:val="24"/>
          <w:szCs w:val="24"/>
        </w:rPr>
        <w:t>) will show that the data can be considered normal; otherwise, a Mann-Whitney test would be preferred.</w:t>
      </w:r>
    </w:p>
    <w:p w14:paraId="7C925FA8" w14:textId="77777777" w:rsidR="00534BB4" w:rsidRPr="00F93FE1" w:rsidRDefault="00534BB4" w:rsidP="0043580C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A305E4A" w14:textId="712449B6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Input the data in Jamovi. Make sure to edit the variables data type accordingly to be able to perform the test.</w:t>
      </w:r>
    </w:p>
    <w:p w14:paraId="182CBF09" w14:textId="0E2D691D" w:rsidR="0043580C" w:rsidRPr="00F93FE1" w:rsidRDefault="00A53723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7F26379A" wp14:editId="78110EDD">
            <wp:extent cx="3329796" cy="1812507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32920" cy="181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47B65" w14:textId="6BEA19F2" w:rsidR="0043580C" w:rsidRPr="00F93FE1" w:rsidRDefault="0043580C" w:rsidP="0043580C">
      <w:pPr>
        <w:pStyle w:val="ListParagraph"/>
        <w:rPr>
          <w:rFonts w:cstheme="minorHAnsi"/>
          <w:sz w:val="24"/>
          <w:szCs w:val="24"/>
        </w:rPr>
      </w:pPr>
    </w:p>
    <w:p w14:paraId="0EF259F2" w14:textId="23801EE4" w:rsidR="0043580C" w:rsidRPr="00F93FE1" w:rsidRDefault="00A82CC3" w:rsidP="0043580C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52DCA9A" wp14:editId="46F1C80C">
            <wp:extent cx="3465576" cy="2048256"/>
            <wp:effectExtent l="0" t="0" r="190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2048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3F2EC" w14:textId="5DB66DC8" w:rsidR="0043580C" w:rsidRPr="00F93FE1" w:rsidRDefault="0043580C" w:rsidP="0043580C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F93FE1">
        <w:rPr>
          <w:rFonts w:cstheme="minorHAnsi"/>
          <w:sz w:val="24"/>
          <w:szCs w:val="24"/>
        </w:rPr>
        <w:t>Perform the analysis and interpret the results.</w:t>
      </w:r>
    </w:p>
    <w:p w14:paraId="3BE9B6B6" w14:textId="77777777" w:rsidR="007F5BFD" w:rsidRPr="00F93FE1" w:rsidRDefault="007F5BFD" w:rsidP="007F5BFD">
      <w:pPr>
        <w:rPr>
          <w:rFonts w:cstheme="minorHAnsi"/>
          <w:sz w:val="24"/>
          <w:szCs w:val="24"/>
        </w:rPr>
      </w:pPr>
    </w:p>
    <w:p w14:paraId="101328AE" w14:textId="52D930C9" w:rsidR="007F5BFD" w:rsidRPr="00F93FE1" w:rsidRDefault="007F5BFD" w:rsidP="00803999">
      <w:pPr>
        <w:ind w:left="360" w:firstLine="360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Use Jamovi's Independent Sample T-Test procedure, as shown in the book. Use all three assumption checks. </w:t>
      </w:r>
    </w:p>
    <w:p w14:paraId="0125AACB" w14:textId="17BEFED3" w:rsidR="007C4C43" w:rsidRPr="00F93FE1" w:rsidRDefault="007C4C43" w:rsidP="007C4C43">
      <w:pPr>
        <w:pStyle w:val="ListParagraph"/>
        <w:rPr>
          <w:rFonts w:cstheme="minorHAnsi"/>
          <w:sz w:val="24"/>
          <w:szCs w:val="24"/>
        </w:rPr>
      </w:pPr>
    </w:p>
    <w:p w14:paraId="1542AED6" w14:textId="4C1D525B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BED5729" wp14:editId="7B357B29">
            <wp:extent cx="3533775" cy="32766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4BD6B" w14:textId="73AE15EE" w:rsidR="00891984" w:rsidRPr="00F93FE1" w:rsidRDefault="00891984" w:rsidP="007C4C43">
      <w:pPr>
        <w:pStyle w:val="ListParagraph"/>
        <w:rPr>
          <w:rFonts w:cstheme="minorHAnsi"/>
          <w:sz w:val="24"/>
          <w:szCs w:val="24"/>
        </w:rPr>
      </w:pPr>
    </w:p>
    <w:p w14:paraId="788C4AC3" w14:textId="6997BB03" w:rsidR="00891984" w:rsidRPr="00F93FE1" w:rsidRDefault="00A82CC3" w:rsidP="007C4C43">
      <w:pPr>
        <w:pStyle w:val="ListParagraph"/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CEE5673" wp14:editId="5E777D5A">
            <wp:extent cx="3981450" cy="38481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8A803" w14:textId="7DB547DB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Before interpre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ting the results, check first that no assumption has been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violated. If this was not the case, use the non-parametric counterpart which is the Mann-Whitney U test.</w:t>
      </w:r>
    </w:p>
    <w:p w14:paraId="568AD3E9" w14:textId="26F07779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0BBD0A2" w14:textId="7EF0F2FA" w:rsidR="007B2575" w:rsidRPr="00F93FE1" w:rsidRDefault="007B2575" w:rsidP="00FA197B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In this case, all assumptions were satisfied. The normality plot showed no deviation from the normal line. The normality test resu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lt agrees with this since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F93FE1">
        <w:rPr>
          <w:rFonts w:cstheme="minorHAnsi"/>
          <w:color w:val="4472C4" w:themeColor="accent1"/>
          <w:sz w:val="24"/>
          <w:szCs w:val="24"/>
        </w:rPr>
        <w:t>value is greater than 0.05. For the test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of equality of variance (homoscedasticity), the </w:t>
      </w:r>
      <w:r w:rsidR="00FA197B"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 xml:space="preserve"> value is greater than 0.05.</w:t>
      </w:r>
    </w:p>
    <w:p w14:paraId="232B8D5A" w14:textId="77777777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42EB2792" w14:textId="4B609E12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Note that the null </w:t>
      </w:r>
      <w:r w:rsidR="00FA197B" w:rsidRPr="00F93FE1">
        <w:rPr>
          <w:rFonts w:cstheme="minorHAnsi"/>
          <w:color w:val="4472C4" w:themeColor="accent1"/>
          <w:sz w:val="24"/>
          <w:szCs w:val="24"/>
        </w:rPr>
        <w:t>hypothese</w:t>
      </w:r>
      <w:r w:rsidRPr="00F93FE1">
        <w:rPr>
          <w:rFonts w:cstheme="minorHAnsi"/>
          <w:color w:val="4472C4" w:themeColor="accent1"/>
          <w:sz w:val="24"/>
          <w:szCs w:val="24"/>
        </w:rPr>
        <w:t>s for the normality test and equality of variance test are as follows:</w:t>
      </w:r>
    </w:p>
    <w:p w14:paraId="39226978" w14:textId="3B4E38C0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normality</w:t>
      </w:r>
    </w:p>
    <w:p w14:paraId="72243106" w14:textId="5301320C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>H0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: The data follows the assumption of equality of variance</w:t>
      </w:r>
    </w:p>
    <w:p w14:paraId="1235E4BA" w14:textId="1A4DD691" w:rsidR="007B2575" w:rsidRPr="00F93FE1" w:rsidRDefault="007B2575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</w:p>
    <w:p w14:paraId="372D3A64" w14:textId="1321D1EE" w:rsidR="007B2575" w:rsidRPr="00F93FE1" w:rsidRDefault="00FA197B" w:rsidP="007C4C43">
      <w:pPr>
        <w:pStyle w:val="ListParagraph"/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Thus, having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>values greater tha</w:t>
      </w:r>
      <w:r w:rsidRPr="00F93FE1">
        <w:rPr>
          <w:rFonts w:cstheme="minorHAnsi"/>
          <w:color w:val="4472C4" w:themeColor="accent1"/>
          <w:sz w:val="24"/>
          <w:szCs w:val="24"/>
        </w:rPr>
        <w:t>n</w:t>
      </w:r>
      <w:r w:rsidR="007B2575" w:rsidRPr="00F93FE1">
        <w:rPr>
          <w:rFonts w:cstheme="minorHAnsi"/>
          <w:color w:val="4472C4" w:themeColor="accent1"/>
          <w:sz w:val="24"/>
          <w:szCs w:val="24"/>
        </w:rPr>
        <w:t xml:space="preserve"> 0.05, these null hypotheses are not rejected.</w:t>
      </w:r>
    </w:p>
    <w:p w14:paraId="2434918F" w14:textId="3038B64E" w:rsidR="00EA413C" w:rsidRPr="00F93FE1" w:rsidRDefault="00A82CC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0AB6A4CF" wp14:editId="1BDD3DD7">
            <wp:extent cx="3419475" cy="14573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DFA05" w14:textId="78099B96" w:rsidR="007C51EC" w:rsidRPr="00F93FE1" w:rsidRDefault="00FA197B">
      <w:pPr>
        <w:rPr>
          <w:rFonts w:cstheme="minorHAnsi"/>
          <w:color w:val="4472C4" w:themeColor="accent1"/>
          <w:sz w:val="24"/>
          <w:szCs w:val="24"/>
        </w:rPr>
      </w:pPr>
      <w:r w:rsidRPr="00F93FE1">
        <w:rPr>
          <w:rFonts w:cstheme="minorHAnsi"/>
          <w:color w:val="4472C4" w:themeColor="accent1"/>
          <w:sz w:val="24"/>
          <w:szCs w:val="24"/>
        </w:rPr>
        <w:t xml:space="preserve">Since the </w:t>
      </w:r>
      <w:r w:rsidRPr="00F93FE1">
        <w:rPr>
          <w:rFonts w:cstheme="minorHAnsi"/>
          <w:i/>
          <w:color w:val="4472C4" w:themeColor="accent1"/>
          <w:sz w:val="24"/>
          <w:szCs w:val="24"/>
        </w:rPr>
        <w:t>p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value is greater than 0.05, we do not reject the null hypothesis. There</w:t>
      </w:r>
      <w:r w:rsidRPr="00F93FE1">
        <w:rPr>
          <w:rFonts w:cstheme="minorHAnsi"/>
          <w:color w:val="4472C4" w:themeColor="accent1"/>
          <w:sz w:val="24"/>
          <w:szCs w:val="24"/>
        </w:rPr>
        <w:t xml:space="preserve"> is no significant difference between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the average </w:t>
      </w:r>
      <w:r w:rsidR="00D91024">
        <w:rPr>
          <w:rFonts w:cstheme="minorHAnsi"/>
          <w:color w:val="4472C4" w:themeColor="accent1"/>
          <w:sz w:val="24"/>
          <w:szCs w:val="24"/>
        </w:rPr>
        <w:t>scores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of </w:t>
      </w:r>
      <w:r w:rsidR="00A82CC3">
        <w:rPr>
          <w:rFonts w:cstheme="minorHAnsi"/>
          <w:color w:val="4472C4" w:themeColor="accent1"/>
          <w:sz w:val="24"/>
          <w:szCs w:val="24"/>
        </w:rPr>
        <w:t>participants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 xml:space="preserve"> </w:t>
      </w:r>
      <w:r w:rsidR="00D91024">
        <w:rPr>
          <w:rFonts w:cstheme="minorHAnsi"/>
          <w:color w:val="4472C4" w:themeColor="accent1"/>
          <w:sz w:val="24"/>
          <w:szCs w:val="24"/>
        </w:rPr>
        <w:t>under the two conditions</w:t>
      </w:r>
      <w:r w:rsidR="007C51EC" w:rsidRPr="00F93FE1">
        <w:rPr>
          <w:rFonts w:cstheme="minorHAnsi"/>
          <w:color w:val="4472C4" w:themeColor="accent1"/>
          <w:sz w:val="24"/>
          <w:szCs w:val="24"/>
        </w:rPr>
        <w:t>.</w:t>
      </w:r>
    </w:p>
    <w:sectPr w:rsidR="007C51EC" w:rsidRPr="00F93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FB725" w14:textId="77777777" w:rsidR="00A75619" w:rsidRDefault="00A75619" w:rsidP="007D056E">
      <w:pPr>
        <w:spacing w:after="0" w:line="240" w:lineRule="auto"/>
      </w:pPr>
      <w:r>
        <w:separator/>
      </w:r>
    </w:p>
  </w:endnote>
  <w:endnote w:type="continuationSeparator" w:id="0">
    <w:p w14:paraId="6EBC4EA7" w14:textId="77777777" w:rsidR="00A75619" w:rsidRDefault="00A75619" w:rsidP="007D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47B6D6" w14:textId="77777777" w:rsidR="00A75619" w:rsidRDefault="00A75619" w:rsidP="007D056E">
      <w:pPr>
        <w:spacing w:after="0" w:line="240" w:lineRule="auto"/>
      </w:pPr>
      <w:r>
        <w:separator/>
      </w:r>
    </w:p>
  </w:footnote>
  <w:footnote w:type="continuationSeparator" w:id="0">
    <w:p w14:paraId="475312B1" w14:textId="77777777" w:rsidR="00A75619" w:rsidRDefault="00A75619" w:rsidP="007D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62AF"/>
    <w:multiLevelType w:val="hybridMultilevel"/>
    <w:tmpl w:val="D70C89C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14BF1"/>
    <w:multiLevelType w:val="hybridMultilevel"/>
    <w:tmpl w:val="2A64AF4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B72"/>
    <w:multiLevelType w:val="hybridMultilevel"/>
    <w:tmpl w:val="031A356A"/>
    <w:lvl w:ilvl="0" w:tplc="8834DC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6253"/>
    <w:multiLevelType w:val="hybridMultilevel"/>
    <w:tmpl w:val="2B1E6D8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AD"/>
    <w:rsid w:val="000D2A5D"/>
    <w:rsid w:val="000F48EA"/>
    <w:rsid w:val="00103EF2"/>
    <w:rsid w:val="001060FC"/>
    <w:rsid w:val="00116B7E"/>
    <w:rsid w:val="00142BFC"/>
    <w:rsid w:val="001D12E7"/>
    <w:rsid w:val="001F6E68"/>
    <w:rsid w:val="0021122C"/>
    <w:rsid w:val="002165F6"/>
    <w:rsid w:val="0026314F"/>
    <w:rsid w:val="0027610B"/>
    <w:rsid w:val="00286CB1"/>
    <w:rsid w:val="00290DE6"/>
    <w:rsid w:val="002C64FB"/>
    <w:rsid w:val="002F1324"/>
    <w:rsid w:val="00326C28"/>
    <w:rsid w:val="0033472F"/>
    <w:rsid w:val="003421A2"/>
    <w:rsid w:val="003444E1"/>
    <w:rsid w:val="003A477A"/>
    <w:rsid w:val="003B7632"/>
    <w:rsid w:val="003D5D05"/>
    <w:rsid w:val="003E1B9B"/>
    <w:rsid w:val="003F1200"/>
    <w:rsid w:val="003F34DB"/>
    <w:rsid w:val="00405F5A"/>
    <w:rsid w:val="0043580C"/>
    <w:rsid w:val="00492ADF"/>
    <w:rsid w:val="004F17CB"/>
    <w:rsid w:val="00517B29"/>
    <w:rsid w:val="0052188F"/>
    <w:rsid w:val="00534BB4"/>
    <w:rsid w:val="005D0077"/>
    <w:rsid w:val="005D23D8"/>
    <w:rsid w:val="005E3955"/>
    <w:rsid w:val="005F4742"/>
    <w:rsid w:val="00601174"/>
    <w:rsid w:val="00604191"/>
    <w:rsid w:val="00610A15"/>
    <w:rsid w:val="00646EFE"/>
    <w:rsid w:val="00650F62"/>
    <w:rsid w:val="00671944"/>
    <w:rsid w:val="006744D2"/>
    <w:rsid w:val="00695A5D"/>
    <w:rsid w:val="006B623D"/>
    <w:rsid w:val="006F65F4"/>
    <w:rsid w:val="00721E77"/>
    <w:rsid w:val="00757E50"/>
    <w:rsid w:val="007822F1"/>
    <w:rsid w:val="007B2575"/>
    <w:rsid w:val="007C4C43"/>
    <w:rsid w:val="007C51EC"/>
    <w:rsid w:val="007D056E"/>
    <w:rsid w:val="007E0211"/>
    <w:rsid w:val="007E66FA"/>
    <w:rsid w:val="007F5BFD"/>
    <w:rsid w:val="00803999"/>
    <w:rsid w:val="00816AFF"/>
    <w:rsid w:val="00821393"/>
    <w:rsid w:val="00826AA6"/>
    <w:rsid w:val="00827CDB"/>
    <w:rsid w:val="008364B1"/>
    <w:rsid w:val="0085288B"/>
    <w:rsid w:val="00891984"/>
    <w:rsid w:val="00897032"/>
    <w:rsid w:val="008D207D"/>
    <w:rsid w:val="009025DA"/>
    <w:rsid w:val="00905F7C"/>
    <w:rsid w:val="009332CD"/>
    <w:rsid w:val="00934EC3"/>
    <w:rsid w:val="00953D00"/>
    <w:rsid w:val="009859A2"/>
    <w:rsid w:val="009A591B"/>
    <w:rsid w:val="00A20AAD"/>
    <w:rsid w:val="00A21CA7"/>
    <w:rsid w:val="00A50A95"/>
    <w:rsid w:val="00A53723"/>
    <w:rsid w:val="00A75619"/>
    <w:rsid w:val="00A8112B"/>
    <w:rsid w:val="00A82CC3"/>
    <w:rsid w:val="00A9702E"/>
    <w:rsid w:val="00AD16B2"/>
    <w:rsid w:val="00AF7E81"/>
    <w:rsid w:val="00B213A7"/>
    <w:rsid w:val="00B31B01"/>
    <w:rsid w:val="00B54D39"/>
    <w:rsid w:val="00C11A60"/>
    <w:rsid w:val="00C2769A"/>
    <w:rsid w:val="00C45307"/>
    <w:rsid w:val="00C616ED"/>
    <w:rsid w:val="00C908C4"/>
    <w:rsid w:val="00CA2993"/>
    <w:rsid w:val="00D10A96"/>
    <w:rsid w:val="00D169E8"/>
    <w:rsid w:val="00D44153"/>
    <w:rsid w:val="00D91024"/>
    <w:rsid w:val="00DC2101"/>
    <w:rsid w:val="00DC67D5"/>
    <w:rsid w:val="00DD2C2B"/>
    <w:rsid w:val="00DD3140"/>
    <w:rsid w:val="00EA413C"/>
    <w:rsid w:val="00EB1171"/>
    <w:rsid w:val="00EB631F"/>
    <w:rsid w:val="00EC14F7"/>
    <w:rsid w:val="00EC4EB7"/>
    <w:rsid w:val="00F173D1"/>
    <w:rsid w:val="00F3040D"/>
    <w:rsid w:val="00F37D75"/>
    <w:rsid w:val="00F610BC"/>
    <w:rsid w:val="00F8207D"/>
    <w:rsid w:val="00F87C97"/>
    <w:rsid w:val="00F93FE1"/>
    <w:rsid w:val="00F97983"/>
    <w:rsid w:val="00FA197B"/>
    <w:rsid w:val="00FA5DF3"/>
    <w:rsid w:val="00FE272C"/>
    <w:rsid w:val="00FE3727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2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7D05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056E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7D0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D05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6E"/>
  </w:style>
  <w:style w:type="paragraph" w:styleId="Footer">
    <w:name w:val="footer"/>
    <w:basedOn w:val="Normal"/>
    <w:link w:val="FooterChar"/>
    <w:uiPriority w:val="99"/>
    <w:unhideWhenUsed/>
    <w:rsid w:val="007D05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6E"/>
  </w:style>
  <w:style w:type="paragraph" w:styleId="ListParagraph">
    <w:name w:val="List Paragraph"/>
    <w:basedOn w:val="Normal"/>
    <w:uiPriority w:val="34"/>
    <w:qFormat/>
    <w:rsid w:val="005D23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7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2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15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55</cp:revision>
  <dcterms:created xsi:type="dcterms:W3CDTF">2020-01-14T10:57:00Z</dcterms:created>
  <dcterms:modified xsi:type="dcterms:W3CDTF">2021-05-23T12:51:00Z</dcterms:modified>
</cp:coreProperties>
</file>