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7B2103FC" w:rsidR="00457C62" w:rsidRPr="008A2F82" w:rsidRDefault="00E312C6">
      <w:pPr>
        <w:rPr>
          <w:sz w:val="24"/>
          <w:szCs w:val="24"/>
        </w:rPr>
      </w:pPr>
      <w:r>
        <w:rPr>
          <w:sz w:val="24"/>
          <w:szCs w:val="24"/>
        </w:rPr>
        <w:t xml:space="preserve">Chapter 19 </w:t>
      </w:r>
      <w:r w:rsidR="007E70DE" w:rsidRPr="008A2F82">
        <w:rPr>
          <w:sz w:val="24"/>
          <w:szCs w:val="24"/>
        </w:rPr>
        <w:t xml:space="preserve"> - Cluster a</w:t>
      </w:r>
      <w:r w:rsidR="001F1FA3" w:rsidRPr="008A2F82">
        <w:rPr>
          <w:sz w:val="24"/>
          <w:szCs w:val="24"/>
        </w:rPr>
        <w:t>nalysis</w:t>
      </w:r>
    </w:p>
    <w:p w14:paraId="268DA7A7" w14:textId="51EDD95E" w:rsidR="001F1FA3" w:rsidRPr="008A2F82" w:rsidRDefault="00F43EF7">
      <w:pPr>
        <w:rPr>
          <w:sz w:val="24"/>
          <w:szCs w:val="24"/>
        </w:rPr>
      </w:pPr>
      <w:r w:rsidRPr="008A2F82">
        <w:rPr>
          <w:sz w:val="24"/>
          <w:szCs w:val="24"/>
        </w:rPr>
        <w:t>Politics</w:t>
      </w:r>
      <w:r w:rsidR="001F1FA3" w:rsidRPr="008A2F82">
        <w:rPr>
          <w:sz w:val="24"/>
          <w:szCs w:val="24"/>
        </w:rPr>
        <w:t>.cs</w:t>
      </w:r>
      <w:r w:rsidRPr="008A2F82">
        <w:rPr>
          <w:sz w:val="24"/>
          <w:szCs w:val="24"/>
        </w:rPr>
        <w:t xml:space="preserve">v contains the views of 150 respondents on political issues, in 5 different age groups ranging from 61+ to 18-30. </w:t>
      </w:r>
      <w:r w:rsidR="00663621" w:rsidRPr="008A2F82">
        <w:rPr>
          <w:sz w:val="24"/>
          <w:szCs w:val="24"/>
        </w:rPr>
        <w:t xml:space="preserve">We are interested in differences </w:t>
      </w:r>
      <w:r w:rsidR="000D6239">
        <w:rPr>
          <w:sz w:val="24"/>
          <w:szCs w:val="24"/>
        </w:rPr>
        <w:t>between</w:t>
      </w:r>
      <w:bookmarkStart w:id="0" w:name="_GoBack"/>
      <w:bookmarkEnd w:id="0"/>
      <w:r w:rsidR="00663621" w:rsidRPr="008A2F82">
        <w:rPr>
          <w:sz w:val="24"/>
          <w:szCs w:val="24"/>
        </w:rPr>
        <w:t xml:space="preserve"> age groups. </w:t>
      </w:r>
      <w:r w:rsidRPr="008A2F82">
        <w:rPr>
          <w:sz w:val="24"/>
          <w:szCs w:val="24"/>
        </w:rPr>
        <w:t>Produce a dendrogram and provide a (tentative) opi</w:t>
      </w:r>
      <w:r w:rsidR="007E70DE" w:rsidRPr="008A2F82">
        <w:rPr>
          <w:sz w:val="24"/>
          <w:szCs w:val="24"/>
        </w:rPr>
        <w:t>nion on what it may represent</w:t>
      </w:r>
      <w:r w:rsidRPr="008A2F82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8A2F82" w:rsidRDefault="00F43EF7">
      <w:pPr>
        <w:rPr>
          <w:sz w:val="24"/>
          <w:szCs w:val="24"/>
        </w:rPr>
      </w:pPr>
    </w:p>
    <w:p w14:paraId="0A242E55" w14:textId="023A2F39" w:rsidR="00F43EF7" w:rsidRPr="008A2F82" w:rsidRDefault="00213F5A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D325FA6" wp14:editId="608C10C9">
            <wp:extent cx="504825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Default="00F43EF7">
      <w:pPr>
        <w:rPr>
          <w:sz w:val="24"/>
          <w:szCs w:val="24"/>
        </w:rPr>
      </w:pPr>
    </w:p>
    <w:p w14:paraId="65CB8A38" w14:textId="5A5BF289" w:rsidR="00213F5A" w:rsidRDefault="00213F5A">
      <w:pPr>
        <w:rPr>
          <w:sz w:val="24"/>
          <w:szCs w:val="24"/>
        </w:rPr>
      </w:pPr>
      <w:r>
        <w:rPr>
          <w:sz w:val="24"/>
          <w:szCs w:val="24"/>
        </w:rPr>
        <w:t xml:space="preserve">First, you load the snowCluster </w:t>
      </w:r>
      <w:r w:rsidR="009B44A2">
        <w:rPr>
          <w:sz w:val="24"/>
          <w:szCs w:val="24"/>
        </w:rPr>
        <w:t xml:space="preserve">module from the Jamovi library (press the Modules tab at the top right, then press ‘jamovi library’, then install the snowCluster module from the list). </w:t>
      </w:r>
    </w:p>
    <w:p w14:paraId="46403DE8" w14:textId="77777777" w:rsidR="00144870" w:rsidRDefault="00144870">
      <w:pPr>
        <w:rPr>
          <w:sz w:val="24"/>
          <w:szCs w:val="24"/>
        </w:rPr>
      </w:pPr>
    </w:p>
    <w:p w14:paraId="3A03A199" w14:textId="77777777" w:rsidR="00144870" w:rsidRDefault="00144870">
      <w:pPr>
        <w:rPr>
          <w:sz w:val="24"/>
          <w:szCs w:val="24"/>
        </w:rPr>
      </w:pPr>
    </w:p>
    <w:p w14:paraId="385B3523" w14:textId="77777777" w:rsidR="00144870" w:rsidRDefault="00144870">
      <w:pPr>
        <w:rPr>
          <w:sz w:val="24"/>
          <w:szCs w:val="24"/>
        </w:rPr>
      </w:pPr>
    </w:p>
    <w:p w14:paraId="1E124F4B" w14:textId="77777777" w:rsidR="00144870" w:rsidRDefault="00144870">
      <w:pPr>
        <w:rPr>
          <w:sz w:val="24"/>
          <w:szCs w:val="24"/>
        </w:rPr>
      </w:pPr>
    </w:p>
    <w:p w14:paraId="4FCEE2FD" w14:textId="77777777" w:rsidR="00144870" w:rsidRDefault="00144870">
      <w:pPr>
        <w:rPr>
          <w:sz w:val="24"/>
          <w:szCs w:val="24"/>
        </w:rPr>
      </w:pPr>
    </w:p>
    <w:p w14:paraId="4EE6DC06" w14:textId="77777777" w:rsidR="00144870" w:rsidRDefault="00144870">
      <w:pPr>
        <w:rPr>
          <w:sz w:val="24"/>
          <w:szCs w:val="24"/>
        </w:rPr>
      </w:pPr>
    </w:p>
    <w:p w14:paraId="3F789FFA" w14:textId="77777777" w:rsidR="00144870" w:rsidRDefault="00144870">
      <w:pPr>
        <w:rPr>
          <w:sz w:val="24"/>
          <w:szCs w:val="24"/>
        </w:rPr>
      </w:pPr>
    </w:p>
    <w:p w14:paraId="119E0859" w14:textId="77777777" w:rsidR="00144870" w:rsidRDefault="00144870">
      <w:pPr>
        <w:rPr>
          <w:sz w:val="24"/>
          <w:szCs w:val="24"/>
        </w:rPr>
      </w:pPr>
    </w:p>
    <w:p w14:paraId="76B2FF97" w14:textId="77777777" w:rsidR="00144870" w:rsidRDefault="00144870">
      <w:pPr>
        <w:rPr>
          <w:sz w:val="24"/>
          <w:szCs w:val="24"/>
        </w:rPr>
      </w:pPr>
    </w:p>
    <w:p w14:paraId="4C044C13" w14:textId="77777777" w:rsidR="00144870" w:rsidRDefault="00144870">
      <w:pPr>
        <w:rPr>
          <w:sz w:val="24"/>
          <w:szCs w:val="24"/>
        </w:rPr>
      </w:pPr>
    </w:p>
    <w:p w14:paraId="79186EC6" w14:textId="769A5A73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t xml:space="preserve">I created a sample using </w:t>
      </w:r>
      <w:r w:rsidR="00187356">
        <w:rPr>
          <w:sz w:val="24"/>
          <w:szCs w:val="24"/>
        </w:rPr>
        <w:t>a random</w:t>
      </w:r>
      <w:r>
        <w:rPr>
          <w:sz w:val="24"/>
          <w:szCs w:val="24"/>
        </w:rPr>
        <w:t xml:space="preserve"> 6  rows from each</w:t>
      </w:r>
      <w:r w:rsidR="00187356">
        <w:rPr>
          <w:sz w:val="24"/>
          <w:szCs w:val="24"/>
        </w:rPr>
        <w:t xml:space="preserve"> of 5</w:t>
      </w:r>
      <w:r>
        <w:rPr>
          <w:sz w:val="24"/>
          <w:szCs w:val="24"/>
        </w:rPr>
        <w:t xml:space="preserve"> age grouping</w:t>
      </w:r>
      <w:r w:rsidR="00187356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24648CD6" w14:textId="4577D74A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8B1AB6" wp14:editId="708C7003">
            <wp:extent cx="4962525" cy="6296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BA09E" w14:textId="0A6CD919" w:rsidR="00144870" w:rsidRDefault="00144870">
      <w:pPr>
        <w:rPr>
          <w:sz w:val="24"/>
          <w:szCs w:val="24"/>
        </w:rPr>
      </w:pPr>
    </w:p>
    <w:p w14:paraId="3105CAC2" w14:textId="77777777" w:rsidR="00144870" w:rsidRDefault="00144870">
      <w:pPr>
        <w:rPr>
          <w:sz w:val="24"/>
          <w:szCs w:val="24"/>
        </w:rPr>
      </w:pPr>
    </w:p>
    <w:p w14:paraId="6E6E1829" w14:textId="77777777" w:rsidR="009B44A2" w:rsidRDefault="009B44A2">
      <w:pPr>
        <w:rPr>
          <w:sz w:val="24"/>
          <w:szCs w:val="24"/>
        </w:rPr>
      </w:pPr>
    </w:p>
    <w:p w14:paraId="2A5D5A3F" w14:textId="77777777" w:rsidR="009B44A2" w:rsidRDefault="009B44A2">
      <w:pPr>
        <w:rPr>
          <w:sz w:val="24"/>
          <w:szCs w:val="24"/>
        </w:rPr>
      </w:pPr>
    </w:p>
    <w:p w14:paraId="6B403CE7" w14:textId="77777777" w:rsidR="00144870" w:rsidRDefault="00144870" w:rsidP="001448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Press on the snowCluster tab:</w:t>
      </w:r>
    </w:p>
    <w:p w14:paraId="1A6D6C85" w14:textId="77777777" w:rsidR="00144870" w:rsidRDefault="00144870" w:rsidP="00144870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E8F4DE" wp14:editId="6E06DE95">
            <wp:extent cx="952500" cy="676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3C366" w14:textId="6C88C609" w:rsidR="00144870" w:rsidRDefault="00144870">
      <w:p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44870">
        <w:rPr>
          <w:b/>
          <w:sz w:val="24"/>
          <w:szCs w:val="24"/>
        </w:rPr>
        <w:t>Hierarchical Clustering</w:t>
      </w:r>
      <w:r>
        <w:rPr>
          <w:sz w:val="24"/>
          <w:szCs w:val="24"/>
        </w:rPr>
        <w:t xml:space="preserve">. </w:t>
      </w:r>
    </w:p>
    <w:p w14:paraId="04BBE524" w14:textId="6471F853" w:rsidR="00144870" w:rsidRDefault="00187356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35078EC" wp14:editId="413BB75F">
            <wp:extent cx="5438775" cy="48387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25BB0" w14:textId="71E3A683" w:rsidR="00144870" w:rsidRDefault="00144870">
      <w:pPr>
        <w:rPr>
          <w:sz w:val="24"/>
          <w:szCs w:val="24"/>
        </w:rPr>
      </w:pPr>
    </w:p>
    <w:p w14:paraId="4448935D" w14:textId="0F94BBF0" w:rsidR="00213F5A" w:rsidRPr="008A2F82" w:rsidRDefault="00187356">
      <w:pPr>
        <w:rPr>
          <w:sz w:val="24"/>
          <w:szCs w:val="24"/>
        </w:rPr>
      </w:pPr>
      <w:r>
        <w:rPr>
          <w:sz w:val="24"/>
          <w:szCs w:val="24"/>
        </w:rPr>
        <w:t>Here, I have left the Hierarchical Analysis panel alone, on default, and have selected Plot dendrogram from the Plots panel.</w:t>
      </w:r>
    </w:p>
    <w:p w14:paraId="37437C47" w14:textId="4B046273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8A2F82" w:rsidRDefault="00781A0D" w:rsidP="00781A0D">
      <w:pPr>
        <w:rPr>
          <w:color w:val="4472C4" w:themeColor="accent1"/>
          <w:sz w:val="24"/>
          <w:szCs w:val="24"/>
        </w:rPr>
      </w:pPr>
    </w:p>
    <w:p w14:paraId="0241B47E" w14:textId="77777777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2DB5E9AA" w14:textId="52F02561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61D6D294" wp14:editId="09595787">
            <wp:extent cx="55181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8B57A" w14:textId="7516D5AB" w:rsidR="0014598A" w:rsidRPr="008A2F82" w:rsidRDefault="0014598A" w:rsidP="0014598A">
      <w:pPr>
        <w:spacing w:before="100" w:beforeAutospacing="1" w:after="100" w:afterAutospacing="1" w:line="240" w:lineRule="auto"/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</w:pPr>
      <w:r>
        <w:rPr>
          <w:rFonts w:cstheme="minorHAnsi"/>
          <w:color w:val="2F5496" w:themeColor="accent1" w:themeShade="BF"/>
          <w:sz w:val="24"/>
          <w:szCs w:val="24"/>
        </w:rPr>
        <w:lastRenderedPageBreak/>
        <w:t xml:space="preserve">The red clustering boxes contain rather different age groupings. 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People in their 50s and 60s te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nd to occupy one uber-cluster, here shown on the left.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Younger people tend to appear on the right.  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I have the impression that older respondents tend to have different points of view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on the issues</w:t>
      </w:r>
      <w:r w:rsidR="00187356"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than younger ones.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 xml:space="preserve">  (</w:t>
      </w:r>
      <w:r w:rsidRPr="008A2F82"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Not that I think that Brexit was that clear-cut!</w:t>
      </w:r>
      <w:r>
        <w:rPr>
          <w:rFonts w:eastAsia="Times New Roman" w:cstheme="minorHAnsi"/>
          <w:color w:val="2F5496" w:themeColor="accent1" w:themeShade="BF"/>
          <w:sz w:val="24"/>
          <w:szCs w:val="24"/>
          <w:lang w:eastAsia="en-PH"/>
        </w:rPr>
        <w:t>)</w:t>
      </w:r>
    </w:p>
    <w:p w14:paraId="54A21BA3" w14:textId="758C26C8" w:rsidR="00187356" w:rsidRDefault="00187356">
      <w:pPr>
        <w:rPr>
          <w:rFonts w:cstheme="minorHAnsi"/>
          <w:color w:val="2F5496" w:themeColor="accent1" w:themeShade="BF"/>
          <w:sz w:val="24"/>
          <w:szCs w:val="24"/>
        </w:rPr>
      </w:pPr>
    </w:p>
    <w:p w14:paraId="3752722F" w14:textId="57D0D67D" w:rsidR="00D97C16" w:rsidRPr="008A2F82" w:rsidRDefault="00141DA3">
      <w:pPr>
        <w:rPr>
          <w:rFonts w:cstheme="minorHAnsi"/>
          <w:color w:val="2F5496" w:themeColor="accent1" w:themeShade="BF"/>
          <w:sz w:val="24"/>
          <w:szCs w:val="24"/>
        </w:rPr>
      </w:pPr>
      <w:r w:rsidRPr="008A2F82">
        <w:rPr>
          <w:rFonts w:cstheme="minorHAnsi"/>
          <w:color w:val="2F5496" w:themeColor="accent1" w:themeShade="BF"/>
          <w:sz w:val="24"/>
          <w:szCs w:val="24"/>
        </w:rPr>
        <w:t xml:space="preserve">Do note that </w:t>
      </w:r>
      <w:r w:rsidR="00187356">
        <w:rPr>
          <w:rFonts w:cstheme="minorHAnsi"/>
          <w:color w:val="2F5496" w:themeColor="accent1" w:themeShade="BF"/>
          <w:sz w:val="24"/>
          <w:szCs w:val="24"/>
        </w:rPr>
        <w:t>your own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subsamples </w:t>
      </w:r>
      <w:r w:rsidR="00187356">
        <w:rPr>
          <w:rFonts w:cstheme="minorHAnsi"/>
          <w:color w:val="2F5496" w:themeColor="accent1" w:themeShade="BF"/>
          <w:sz w:val="24"/>
          <w:szCs w:val="24"/>
        </w:rPr>
        <w:t xml:space="preserve">won’t necessarily look like this, and you </w:t>
      </w:r>
      <w:r w:rsidRPr="008A2F82">
        <w:rPr>
          <w:rFonts w:cstheme="minorHAnsi"/>
          <w:color w:val="2F5496" w:themeColor="accent1" w:themeShade="BF"/>
          <w:sz w:val="24"/>
          <w:szCs w:val="24"/>
        </w:rPr>
        <w:t>can of course change the size of the sub-sample, and maybe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 try out</w:t>
      </w:r>
      <w:r w:rsidR="0014598A">
        <w:rPr>
          <w:rFonts w:cstheme="minorHAnsi"/>
          <w:color w:val="2F5496" w:themeColor="accent1" w:themeShade="BF"/>
          <w:sz w:val="24"/>
          <w:szCs w:val="24"/>
        </w:rPr>
        <w:t xml:space="preserve"> different cluster numbers (the default is two), and </w:t>
      </w:r>
      <w:r w:rsidR="00663621" w:rsidRPr="008A2F82">
        <w:rPr>
          <w:rFonts w:cstheme="minorHAnsi"/>
          <w:color w:val="2F5496" w:themeColor="accent1" w:themeShade="BF"/>
          <w:sz w:val="24"/>
          <w:szCs w:val="24"/>
        </w:rPr>
        <w:t xml:space="preserve">different distance and cluster options. </w:t>
      </w:r>
    </w:p>
    <w:p w14:paraId="6262B54D" w14:textId="77777777" w:rsidR="00363745" w:rsidRDefault="00363745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081004D9" w14:textId="792E6412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>You may also want to try K-means Clustering.</w:t>
      </w:r>
    </w:p>
    <w:p w14:paraId="709AAEBC" w14:textId="0452F2BF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37415B" wp14:editId="4BD33432">
            <wp:extent cx="5372100" cy="4629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50FD" w14:textId="788B4C1B" w:rsidR="0014598A" w:rsidRDefault="0014598A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 would suggest that the Cluster plot option would provide you with a way of </w:t>
      </w:r>
      <w:r w:rsidR="00E312C6"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  <w:t xml:space="preserve">identifying individual cases within clusters, and thus forming your own idea of what clusters mean. </w:t>
      </w:r>
    </w:p>
    <w:p w14:paraId="745EEBDC" w14:textId="77777777" w:rsidR="00E312C6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p w14:paraId="12F3AB50" w14:textId="09ED9423" w:rsidR="00E312C6" w:rsidRPr="008A2F82" w:rsidRDefault="00E312C6" w:rsidP="00D5019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A58AB9F" wp14:editId="36BCF9B5">
            <wp:extent cx="4648200" cy="5124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2C6" w:rsidRPr="008A2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0D6239"/>
    <w:rsid w:val="00141DA3"/>
    <w:rsid w:val="00144870"/>
    <w:rsid w:val="0014598A"/>
    <w:rsid w:val="00187356"/>
    <w:rsid w:val="001D2B5B"/>
    <w:rsid w:val="001F1FA3"/>
    <w:rsid w:val="00213F5A"/>
    <w:rsid w:val="002711D6"/>
    <w:rsid w:val="002916FF"/>
    <w:rsid w:val="002B0D5D"/>
    <w:rsid w:val="002F0F8E"/>
    <w:rsid w:val="00363745"/>
    <w:rsid w:val="00457C62"/>
    <w:rsid w:val="00534BA7"/>
    <w:rsid w:val="00663621"/>
    <w:rsid w:val="00781A0D"/>
    <w:rsid w:val="007E70DE"/>
    <w:rsid w:val="00832F7D"/>
    <w:rsid w:val="0085388A"/>
    <w:rsid w:val="008A1CF4"/>
    <w:rsid w:val="008A2F82"/>
    <w:rsid w:val="008A48EF"/>
    <w:rsid w:val="008D56BB"/>
    <w:rsid w:val="009435F0"/>
    <w:rsid w:val="00962B44"/>
    <w:rsid w:val="009B44A2"/>
    <w:rsid w:val="00A90E3C"/>
    <w:rsid w:val="00B34C9E"/>
    <w:rsid w:val="00C05435"/>
    <w:rsid w:val="00C3526E"/>
    <w:rsid w:val="00C905CB"/>
    <w:rsid w:val="00D5019F"/>
    <w:rsid w:val="00D80C66"/>
    <w:rsid w:val="00D97C16"/>
    <w:rsid w:val="00E312C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14</cp:revision>
  <dcterms:created xsi:type="dcterms:W3CDTF">2020-03-17T05:15:00Z</dcterms:created>
  <dcterms:modified xsi:type="dcterms:W3CDTF">2023-04-21T15:34:00Z</dcterms:modified>
</cp:coreProperties>
</file>